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rPr>
          <w:rFonts w:hint="eastAsia" w:eastAsia="宋体"/>
        </w:rPr>
      </w:pPr>
    </w:p>
    <w:p>
      <w:pPr>
        <w:adjustRightInd w:val="0"/>
        <w:rPr>
          <w:rFonts w:eastAsia="宋体"/>
        </w:rPr>
      </w:pPr>
    </w:p>
    <w:p>
      <w:pPr>
        <w:adjustRightInd w:val="0"/>
        <w:rPr>
          <w:szCs w:val="32"/>
        </w:rPr>
      </w:pPr>
    </w:p>
    <w:p>
      <w:pPr>
        <w:adjustRightIn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关于对</w:t>
      </w:r>
      <w:r>
        <w:rPr>
          <w:rFonts w:hint="eastAsia" w:ascii="方正小标宋_GBK" w:eastAsia="方正小标宋_GBK"/>
          <w:sz w:val="44"/>
          <w:szCs w:val="44"/>
        </w:rPr>
        <w:t>换发药品经营许可证</w:t>
      </w:r>
      <w:r>
        <w:rPr>
          <w:rFonts w:ascii="方正小标宋_GBK" w:eastAsia="方正小标宋_GBK"/>
          <w:sz w:val="44"/>
          <w:szCs w:val="44"/>
        </w:rPr>
        <w:t>审批</w:t>
      </w:r>
    </w:p>
    <w:p>
      <w:pPr>
        <w:adjustRightIn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实行告知承诺制的通告</w:t>
      </w:r>
    </w:p>
    <w:p>
      <w:pPr>
        <w:adjustRightIn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/>
        </w:rPr>
        <w:t>（征求意见稿）</w:t>
      </w:r>
    </w:p>
    <w:p>
      <w:pPr>
        <w:adjustRightInd w:val="0"/>
        <w:ind w:firstLine="624" w:firstLineChars="200"/>
      </w:pPr>
    </w:p>
    <w:p>
      <w:pPr>
        <w:adjustRightInd w:val="0"/>
        <w:ind w:firstLine="624" w:firstLineChars="200"/>
      </w:pPr>
      <w:r>
        <w:rPr>
          <w:rFonts w:hint="eastAsia"/>
        </w:rPr>
        <w:t>为深化“放管服”改革，根据《药品管理法》《药品管理法实施条例》《药品经营许可证管理办法》等有关规定，结合自治区实际，现决定对我区换发药品经营许可证（批发、零售连锁总部，下同）审批实行告知承诺制。有关事项通告如下：</w:t>
      </w:r>
      <w:r>
        <w:t xml:space="preserve"> </w:t>
      </w:r>
    </w:p>
    <w:p>
      <w:pPr>
        <w:adjustRightInd w:val="0"/>
        <w:ind w:firstLine="624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一、适用范围</w:t>
      </w:r>
    </w:p>
    <w:p>
      <w:pPr>
        <w:adjustRightInd w:val="0"/>
        <w:ind w:firstLine="624" w:firstLineChars="200"/>
      </w:pPr>
      <w:r>
        <w:rPr>
          <w:rFonts w:hint="eastAsia"/>
        </w:rPr>
        <w:t>（一）适用告知承诺制审批方式的，须同时符合以下条件：</w:t>
      </w:r>
    </w:p>
    <w:p>
      <w:pPr>
        <w:adjustRightInd w:val="0"/>
        <w:ind w:firstLine="624" w:firstLineChars="200"/>
      </w:pPr>
      <w:r>
        <w:rPr>
          <w:rFonts w:hint="eastAsia"/>
        </w:rPr>
        <w:t>1.依法持有的药品经营许可证有效期届满需换发的；</w:t>
      </w:r>
    </w:p>
    <w:p>
      <w:pPr>
        <w:adjustRightInd w:val="0"/>
        <w:ind w:firstLine="624" w:firstLineChars="200"/>
      </w:pPr>
      <w:r>
        <w:rPr>
          <w:rFonts w:hint="eastAsia"/>
        </w:rPr>
        <w:t>2.在法定时限内提出换发药品经营许可证申请的；</w:t>
      </w:r>
    </w:p>
    <w:p>
      <w:pPr>
        <w:adjustRightInd w:val="0"/>
        <w:ind w:firstLine="624" w:firstLineChars="200"/>
      </w:pPr>
      <w:r>
        <w:rPr>
          <w:rFonts w:hint="eastAsia"/>
        </w:rPr>
        <w:t>3.经自查，符合《药品经营质量管理规范》要求的。</w:t>
      </w:r>
    </w:p>
    <w:p>
      <w:pPr>
        <w:adjustRightInd w:val="0"/>
        <w:ind w:firstLine="624" w:firstLineChars="200"/>
      </w:pPr>
      <w:r>
        <w:rPr>
          <w:rFonts w:hint="eastAsia"/>
        </w:rPr>
        <w:t xml:space="preserve">（二）有下列情形之一的，不适用告知承诺的审批方式： </w:t>
      </w:r>
    </w:p>
    <w:p>
      <w:pPr>
        <w:adjustRightInd w:val="0"/>
        <w:ind w:firstLine="624" w:firstLineChars="200"/>
      </w:pPr>
      <w:r>
        <w:rPr>
          <w:rFonts w:hint="eastAsia"/>
        </w:rPr>
        <w:t>1.一个换证周期内，根据《自治区药品经营企业质量安全信用等级评定与分类管理办法（试行）》，企业信用等级有两年被评定为C级及C级以下的；</w:t>
      </w:r>
    </w:p>
    <w:p>
      <w:pPr>
        <w:adjustRightInd w:val="0"/>
        <w:ind w:firstLine="624" w:firstLineChars="200"/>
      </w:pPr>
      <w:r>
        <w:rPr>
          <w:rFonts w:hint="eastAsia"/>
        </w:rPr>
        <w:t xml:space="preserve">2.申请人已列入严重失信者名单或被相关部门实施信用联合惩戒的； </w:t>
      </w:r>
    </w:p>
    <w:p>
      <w:pPr>
        <w:adjustRightInd w:val="0"/>
        <w:ind w:firstLine="624" w:firstLineChars="200"/>
      </w:pPr>
      <w:r>
        <w:rPr>
          <w:rFonts w:hint="eastAsia"/>
        </w:rPr>
        <w:t>3.申请人未在规定期限内提交材料，或者提交的材料不符合要求的；</w:t>
      </w:r>
    </w:p>
    <w:p>
      <w:pPr>
        <w:adjustRightInd w:val="0"/>
        <w:ind w:firstLine="624" w:firstLineChars="200"/>
      </w:pPr>
      <w:r>
        <w:rPr>
          <w:rFonts w:hint="eastAsia"/>
        </w:rPr>
        <w:t>4.监管部门在后续监管中发现申请人作出不实承诺，该申请人再次申请行政许可的。</w:t>
      </w:r>
    </w:p>
    <w:p>
      <w:pPr>
        <w:adjustRightInd w:val="0"/>
        <w:ind w:firstLine="624" w:firstLineChars="200"/>
      </w:pPr>
      <w:r>
        <w:rPr>
          <w:rFonts w:hint="eastAsia" w:ascii="黑体" w:hAnsi="黑体" w:eastAsia="黑体"/>
        </w:rPr>
        <w:t>二、审批流程</w:t>
      </w:r>
    </w:p>
    <w:p>
      <w:pPr>
        <w:adjustRightInd w:val="0"/>
        <w:ind w:firstLine="624" w:firstLineChars="200"/>
      </w:pPr>
      <w:r>
        <w:rPr>
          <w:rFonts w:hint="eastAsia"/>
        </w:rPr>
        <w:t>适用告知承诺制换发药品经营许可证的企业，按要求提交加盖公章的申请材料，自治区药品监督管理局对申请材料进行审查，不再进行现场检查验收，符合要求的作出准予行政许可决定，并向社会公开许可信息。</w:t>
      </w:r>
    </w:p>
    <w:p>
      <w:pPr>
        <w:adjustRightInd w:val="0"/>
        <w:ind w:firstLine="624" w:firstLineChars="200"/>
      </w:pPr>
      <w:r>
        <w:rPr>
          <w:rFonts w:hint="eastAsia"/>
        </w:rPr>
        <w:t>不适用告知承诺制换发药品经营许可证的，按原流程办理。申请人不愿意选择告知承诺制方式办理的，按原流程办理。</w:t>
      </w:r>
    </w:p>
    <w:p>
      <w:pPr>
        <w:adjustRightInd w:val="0"/>
        <w:ind w:firstLine="624" w:firstLineChars="200"/>
      </w:pPr>
      <w:r>
        <w:rPr>
          <w:rFonts w:hint="eastAsia" w:ascii="黑体" w:hAnsi="黑体" w:eastAsia="黑体"/>
        </w:rPr>
        <w:t>三、事中事后监管措施</w:t>
      </w:r>
    </w:p>
    <w:p>
      <w:pPr>
        <w:adjustRightInd w:val="0"/>
        <w:ind w:firstLine="624" w:firstLineChars="200"/>
      </w:pPr>
      <w:r>
        <w:rPr>
          <w:rFonts w:hint="eastAsia"/>
        </w:rPr>
        <w:t>在作出准予许可决定后90天内，自治区药品监督管理局按照《药品经营质量管理规范》实施现场监督检查，对不符合承诺要求的，责令限期整改；对故意隐瞒真实情况、提供虚假承诺或逾期不整改、整改不到位的，依法撤销行政许可决定；存在违法行为的，依法给予行政处罚。</w:t>
      </w:r>
    </w:p>
    <w:p>
      <w:pPr>
        <w:adjustRightInd w:val="0"/>
        <w:ind w:firstLine="624" w:firstLineChars="200"/>
      </w:pPr>
      <w:r>
        <w:rPr>
          <w:rFonts w:hint="eastAsia" w:ascii="黑体" w:hAnsi="黑体" w:eastAsia="黑体"/>
        </w:rPr>
        <w:t>四、其他事项</w:t>
      </w:r>
    </w:p>
    <w:p>
      <w:pPr>
        <w:adjustRightInd w:val="0"/>
        <w:ind w:firstLine="624" w:firstLineChars="200"/>
      </w:pPr>
      <w:r>
        <w:rPr>
          <w:rFonts w:hint="eastAsia"/>
        </w:rPr>
        <w:t>本通告自发布之日起施行，凡此前有关要求与本通告不一致的，按本通告执行。</w:t>
      </w:r>
    </w:p>
    <w:p>
      <w:pPr>
        <w:adjustRightInd w:val="0"/>
        <w:ind w:firstLine="624" w:firstLineChars="200"/>
      </w:pPr>
      <w:r>
        <w:rPr>
          <w:rFonts w:hint="eastAsia"/>
        </w:rPr>
        <w:t>法律法规和国家药品监督管理局出台新规定的，从其规定。</w:t>
      </w:r>
    </w:p>
    <w:p>
      <w:pPr>
        <w:adjustRightInd w:val="0"/>
        <w:ind w:firstLine="624" w:firstLineChars="200"/>
      </w:pPr>
    </w:p>
    <w:p>
      <w:pPr>
        <w:adjustRightInd w:val="0"/>
        <w:ind w:firstLine="624" w:firstLineChars="200"/>
        <w:rPr>
          <w:rFonts w:hAnsi="仿宋"/>
          <w:szCs w:val="32"/>
        </w:rPr>
      </w:pPr>
      <w:r>
        <w:rPr>
          <w:rFonts w:hint="eastAsia" w:hAnsi="仿宋"/>
          <w:szCs w:val="32"/>
        </w:rPr>
        <w:t>附件：1.新疆维吾尔自治区换发药品经营许可证审批告知书</w:t>
      </w:r>
    </w:p>
    <w:p>
      <w:pPr>
        <w:adjustRightInd w:val="0"/>
        <w:ind w:firstLine="1560" w:firstLineChars="500"/>
        <w:rPr>
          <w:rFonts w:hAnsi="仿宋"/>
          <w:szCs w:val="32"/>
        </w:rPr>
      </w:pPr>
      <w:r>
        <w:rPr>
          <w:rFonts w:hAnsi="仿宋"/>
          <w:szCs w:val="32"/>
        </w:rPr>
        <w:t>2.</w:t>
      </w:r>
      <w:r>
        <w:rPr>
          <w:rFonts w:hint="eastAsia" w:hAnsi="仿宋"/>
          <w:szCs w:val="32"/>
        </w:rPr>
        <w:t>新疆维吾尔自治区换发药品经营许可证审批承诺书</w:t>
      </w:r>
    </w:p>
    <w:p>
      <w:pPr>
        <w:adjustRightInd w:val="0"/>
        <w:ind w:firstLine="624" w:firstLineChars="200"/>
      </w:pPr>
    </w:p>
    <w:p>
      <w:pPr>
        <w:adjustRightInd w:val="0"/>
        <w:ind w:firstLine="624" w:firstLineChars="200"/>
      </w:pPr>
    </w:p>
    <w:p>
      <w:pPr>
        <w:adjustRightInd w:val="0"/>
        <w:ind w:firstLine="4056" w:firstLineChars="1300"/>
      </w:pPr>
      <w:r>
        <w:rPr>
          <w:rFonts w:hint="eastAsia"/>
        </w:rPr>
        <w:t>新疆维吾尔自治区药品监督管理局</w:t>
      </w:r>
    </w:p>
    <w:p>
      <w:pPr>
        <w:adjustRightInd w:val="0"/>
        <w:ind w:firstLine="5148" w:firstLineChars="1650"/>
        <w:rPr>
          <w:szCs w:val="32"/>
        </w:rPr>
      </w:pPr>
      <w:r>
        <w:rPr>
          <w:rFonts w:hint="eastAsia"/>
          <w:szCs w:val="32"/>
        </w:rPr>
        <w:t>2022年6月1日</w:t>
      </w:r>
    </w:p>
    <w:p>
      <w:pPr>
        <w:adjustRightInd w:val="0"/>
        <w:ind w:firstLine="624" w:firstLineChars="200"/>
        <w:rPr>
          <w:rFonts w:cs="宋体"/>
          <w:szCs w:val="32"/>
        </w:rPr>
      </w:pPr>
    </w:p>
    <w:p>
      <w:pPr>
        <w:adjustRightInd w:val="0"/>
        <w:rPr>
          <w:rFonts w:cs="宋体"/>
          <w:szCs w:val="32"/>
        </w:rPr>
      </w:pPr>
    </w:p>
    <w:p>
      <w:pPr>
        <w:adjustRightInd w:val="0"/>
        <w:rPr>
          <w:rFonts w:cs="宋体"/>
          <w:szCs w:val="32"/>
        </w:rPr>
      </w:pPr>
    </w:p>
    <w:p>
      <w:pPr>
        <w:adjustRightInd w:val="0"/>
        <w:rPr>
          <w:rFonts w:cs="宋体"/>
          <w:szCs w:val="32"/>
        </w:rPr>
      </w:pPr>
    </w:p>
    <w:p>
      <w:pPr>
        <w:adjustRightInd w:val="0"/>
        <w:rPr>
          <w:rFonts w:ascii="黑体" w:hAnsi="黑体" w:eastAsia="黑体"/>
        </w:rPr>
      </w:pPr>
    </w:p>
    <w:p>
      <w:pPr>
        <w:adjustRightInd w:val="0"/>
        <w:rPr>
          <w:rFonts w:ascii="黑体" w:hAnsi="黑体" w:eastAsia="黑体"/>
        </w:rPr>
      </w:pPr>
    </w:p>
    <w:p>
      <w:pPr>
        <w:adjustRightInd w:val="0"/>
        <w:rPr>
          <w:rFonts w:ascii="黑体" w:hAnsi="黑体" w:eastAsia="黑体"/>
        </w:rPr>
      </w:pPr>
    </w:p>
    <w:p>
      <w:pPr>
        <w:adjustRightInd w:val="0"/>
        <w:rPr>
          <w:rFonts w:ascii="黑体" w:hAnsi="黑体" w:eastAsia="黑体"/>
        </w:rPr>
      </w:pPr>
    </w:p>
    <w:p>
      <w:pPr>
        <w:adjustRightInd w:val="0"/>
        <w:rPr>
          <w:rFonts w:ascii="黑体" w:hAnsi="黑体" w:eastAsia="黑体"/>
        </w:rPr>
      </w:pPr>
    </w:p>
    <w:p>
      <w:pPr>
        <w:adjustRightInd w:val="0"/>
        <w:rPr>
          <w:rFonts w:ascii="黑体" w:hAnsi="黑体" w:eastAsia="黑体"/>
        </w:rPr>
      </w:pPr>
    </w:p>
    <w:p>
      <w:pPr>
        <w:adjustRightInd w:val="0"/>
        <w:rPr>
          <w:rFonts w:ascii="黑体" w:hAnsi="黑体" w:eastAsia="黑体"/>
        </w:rPr>
      </w:pPr>
    </w:p>
    <w:p>
      <w:pPr>
        <w:adjustRightInd w:val="0"/>
        <w:rPr>
          <w:rFonts w:ascii="黑体" w:hAnsi="黑体" w:eastAsia="黑体"/>
        </w:rPr>
      </w:pPr>
    </w:p>
    <w:p>
      <w:pPr>
        <w:adjustRightInd w:val="0"/>
        <w:rPr>
          <w:rFonts w:ascii="黑体" w:hAnsi="黑体" w:eastAsia="黑体"/>
        </w:rPr>
      </w:pPr>
    </w:p>
    <w:p>
      <w:pPr>
        <w:adjustRightInd w:val="0"/>
        <w:rPr>
          <w:rFonts w:ascii="黑体" w:hAnsi="黑体" w:eastAsia="黑体"/>
        </w:rPr>
      </w:pPr>
    </w:p>
    <w:p>
      <w:pPr>
        <w:adjustRightInd w:val="0"/>
        <w:rPr>
          <w:rFonts w:ascii="黑体" w:hAnsi="黑体" w:eastAsia="黑体"/>
        </w:rPr>
      </w:pPr>
    </w:p>
    <w:p>
      <w:pPr>
        <w:adjustRightInd w:val="0"/>
        <w:rPr>
          <w:rFonts w:ascii="黑体" w:hAnsi="黑体" w:eastAsia="黑体"/>
        </w:rPr>
      </w:pPr>
    </w:p>
    <w:p>
      <w:pPr>
        <w:adjustRightInd w:val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adjustRightInd w:val="0"/>
        <w:rPr>
          <w:rFonts w:ascii="黑体" w:hAnsi="黑体" w:eastAsia="黑体"/>
        </w:rPr>
      </w:pPr>
    </w:p>
    <w:p>
      <w:pPr>
        <w:adjustRightIn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新疆维吾尔自治区换发药品经营许可证</w:t>
      </w:r>
    </w:p>
    <w:p>
      <w:pPr>
        <w:adjustRightIn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审批告知书</w:t>
      </w:r>
    </w:p>
    <w:p>
      <w:pPr>
        <w:adjustRightInd w:val="0"/>
        <w:rPr>
          <w:rFonts w:hAnsi="仿宋"/>
          <w:szCs w:val="32"/>
        </w:rPr>
      </w:pPr>
    </w:p>
    <w:p>
      <w:pPr>
        <w:adjustRightInd w:val="0"/>
        <w:ind w:firstLine="624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一、事项名称</w:t>
      </w:r>
    </w:p>
    <w:p>
      <w:pPr>
        <w:adjustRightInd w:val="0"/>
        <w:ind w:firstLine="624" w:firstLineChars="200"/>
        <w:rPr>
          <w:rFonts w:ascii="黑体" w:hAnsi="黑体" w:eastAsia="黑体"/>
          <w:szCs w:val="32"/>
        </w:rPr>
      </w:pPr>
      <w:r>
        <w:rPr>
          <w:rFonts w:hint="eastAsia" w:hAnsi="仿宋"/>
          <w:szCs w:val="32"/>
        </w:rPr>
        <w:t>换发药品经营许可证（批发、零售连锁总部）。</w:t>
      </w:r>
    </w:p>
    <w:p>
      <w:pPr>
        <w:adjustRightInd w:val="0"/>
        <w:ind w:firstLine="624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二、审批部门</w:t>
      </w:r>
    </w:p>
    <w:p>
      <w:pPr>
        <w:adjustRightInd w:val="0"/>
        <w:ind w:firstLine="624" w:firstLineChars="200"/>
        <w:rPr>
          <w:rFonts w:hAnsi="仿宋"/>
          <w:szCs w:val="32"/>
        </w:rPr>
      </w:pPr>
      <w:r>
        <w:rPr>
          <w:rFonts w:hint="eastAsia" w:hAnsi="仿宋"/>
          <w:szCs w:val="32"/>
        </w:rPr>
        <w:t>自治区药品监督管理局。</w:t>
      </w:r>
    </w:p>
    <w:p>
      <w:pPr>
        <w:adjustRightInd w:val="0"/>
        <w:ind w:firstLine="624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三、审批依据</w:t>
      </w:r>
    </w:p>
    <w:p>
      <w:pPr>
        <w:adjustRightInd w:val="0"/>
        <w:ind w:firstLine="624" w:firstLineChars="200"/>
        <w:rPr>
          <w:rFonts w:hAnsi="仿宋"/>
          <w:szCs w:val="32"/>
        </w:rPr>
      </w:pPr>
      <w:r>
        <w:rPr>
          <w:rFonts w:hint="eastAsia" w:hAnsi="仿宋"/>
          <w:szCs w:val="32"/>
        </w:rPr>
        <w:t>（一）《中华人民共和国药品管理法》（2019年修订）第五十一条、第五十二条；</w:t>
      </w:r>
    </w:p>
    <w:p>
      <w:pPr>
        <w:adjustRightInd w:val="0"/>
        <w:ind w:firstLine="624" w:firstLineChars="200"/>
        <w:rPr>
          <w:rFonts w:hAnsi="仿宋"/>
          <w:szCs w:val="32"/>
        </w:rPr>
      </w:pPr>
      <w:r>
        <w:rPr>
          <w:rFonts w:hint="eastAsia" w:hAnsi="仿宋"/>
          <w:szCs w:val="32"/>
        </w:rPr>
        <w:t>（二）《中华人民共和国药品管理法实施条例》（2016年修订）第十一条；</w:t>
      </w:r>
    </w:p>
    <w:p>
      <w:pPr>
        <w:adjustRightInd w:val="0"/>
        <w:ind w:firstLine="624" w:firstLineChars="200"/>
        <w:rPr>
          <w:rFonts w:hAnsi="仿宋"/>
          <w:szCs w:val="32"/>
        </w:rPr>
      </w:pPr>
      <w:r>
        <w:rPr>
          <w:rFonts w:hint="eastAsia" w:hAnsi="仿宋"/>
          <w:szCs w:val="32"/>
        </w:rPr>
        <w:t>（三）《药品经营许可证管理办法》（2017年修正）第三条。</w:t>
      </w:r>
    </w:p>
    <w:p>
      <w:pPr>
        <w:adjustRightInd w:val="0"/>
        <w:ind w:firstLine="624" w:firstLineChars="200"/>
        <w:rPr>
          <w:rFonts w:hAnsi="仿宋"/>
          <w:szCs w:val="32"/>
        </w:rPr>
      </w:pPr>
      <w:r>
        <w:rPr>
          <w:rFonts w:hint="eastAsia" w:ascii="黑体" w:hAnsi="黑体" w:eastAsia="黑体"/>
          <w:szCs w:val="32"/>
        </w:rPr>
        <w:t>四、法定条件</w:t>
      </w:r>
    </w:p>
    <w:p>
      <w:pPr>
        <w:adjustRightInd w:val="0"/>
        <w:ind w:firstLine="624" w:firstLineChars="200"/>
        <w:rPr>
          <w:rFonts w:hAnsi="仿宋"/>
          <w:szCs w:val="32"/>
        </w:rPr>
      </w:pPr>
      <w:r>
        <w:rPr>
          <w:rFonts w:hint="eastAsia" w:hAnsi="仿宋"/>
          <w:szCs w:val="32"/>
        </w:rPr>
        <w:t>从事药品经营活动应当具备以下条件：</w:t>
      </w:r>
    </w:p>
    <w:p>
      <w:pPr>
        <w:adjustRightInd w:val="0"/>
        <w:ind w:firstLine="624" w:firstLineChars="200"/>
        <w:rPr>
          <w:rFonts w:hAnsi="仿宋"/>
          <w:szCs w:val="32"/>
        </w:rPr>
      </w:pPr>
      <w:r>
        <w:rPr>
          <w:rFonts w:hint="eastAsia" w:hAnsi="仿宋"/>
          <w:szCs w:val="32"/>
        </w:rPr>
        <w:t>（一）有依法经过资格认定的药师或其他药学技术人员；</w:t>
      </w:r>
    </w:p>
    <w:p>
      <w:pPr>
        <w:adjustRightInd w:val="0"/>
        <w:ind w:firstLine="624" w:firstLineChars="200"/>
        <w:rPr>
          <w:rFonts w:hAnsi="仿宋"/>
          <w:szCs w:val="32"/>
        </w:rPr>
      </w:pPr>
      <w:r>
        <w:rPr>
          <w:rFonts w:hint="eastAsia" w:hAnsi="仿宋"/>
          <w:szCs w:val="32"/>
        </w:rPr>
        <w:t>（二）有与所经营药品相适应的营业场所、设备、仓储设施和卫生环境；</w:t>
      </w:r>
    </w:p>
    <w:p>
      <w:pPr>
        <w:adjustRightInd w:val="0"/>
        <w:ind w:firstLine="624" w:firstLineChars="200"/>
        <w:rPr>
          <w:rFonts w:hAnsi="仿宋"/>
          <w:szCs w:val="32"/>
        </w:rPr>
      </w:pPr>
      <w:r>
        <w:rPr>
          <w:rFonts w:hint="eastAsia" w:hAnsi="仿宋"/>
          <w:szCs w:val="32"/>
        </w:rPr>
        <w:t>（三）有与所经营药品相适应的质量管理机构或者人员；</w:t>
      </w:r>
    </w:p>
    <w:p>
      <w:pPr>
        <w:adjustRightInd w:val="0"/>
        <w:ind w:firstLine="624" w:firstLineChars="200"/>
        <w:rPr>
          <w:rFonts w:hAnsi="仿宋"/>
          <w:szCs w:val="32"/>
        </w:rPr>
      </w:pPr>
      <w:r>
        <w:rPr>
          <w:rFonts w:hint="eastAsia" w:hAnsi="仿宋"/>
          <w:szCs w:val="32"/>
        </w:rPr>
        <w:t>（四）有保证药品质量的规章制度，并符合国务院药品监督管理部门依据《药品管理法》制定的药品经营质量管理规范要求。</w:t>
      </w:r>
    </w:p>
    <w:p>
      <w:pPr>
        <w:adjustRightInd w:val="0"/>
        <w:ind w:firstLine="624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五、应当提交的材料</w:t>
      </w:r>
    </w:p>
    <w:p>
      <w:pPr>
        <w:adjustRightInd w:val="0"/>
        <w:ind w:firstLine="624" w:firstLineChars="200"/>
        <w:rPr>
          <w:rFonts w:hAnsi="仿宋"/>
          <w:szCs w:val="32"/>
        </w:rPr>
      </w:pPr>
      <w:r>
        <w:rPr>
          <w:rFonts w:hint="eastAsia" w:hAnsi="仿宋"/>
          <w:szCs w:val="32"/>
        </w:rPr>
        <w:t>适用告知承诺制换发药品经营许可证的企业应提交以下材料：</w:t>
      </w:r>
    </w:p>
    <w:p>
      <w:pPr>
        <w:adjustRightInd w:val="0"/>
        <w:ind w:firstLine="624" w:firstLineChars="200"/>
        <w:rPr>
          <w:rFonts w:hAnsi="仿宋"/>
          <w:szCs w:val="32"/>
        </w:rPr>
      </w:pPr>
      <w:r>
        <w:rPr>
          <w:rFonts w:hint="eastAsia" w:hAnsi="仿宋"/>
          <w:szCs w:val="32"/>
        </w:rPr>
        <w:t>（一）换发药品经营许可证申请；</w:t>
      </w:r>
    </w:p>
    <w:p>
      <w:pPr>
        <w:adjustRightInd w:val="0"/>
        <w:ind w:firstLine="624" w:firstLineChars="200"/>
        <w:rPr>
          <w:rFonts w:hAnsi="仿宋"/>
          <w:szCs w:val="32"/>
        </w:rPr>
      </w:pPr>
      <w:r>
        <w:rPr>
          <w:rFonts w:hint="eastAsia" w:hAnsi="仿宋"/>
          <w:szCs w:val="32"/>
        </w:rPr>
        <w:t>（二）药品经营许可证申请表；</w:t>
      </w:r>
    </w:p>
    <w:p>
      <w:pPr>
        <w:adjustRightInd w:val="0"/>
        <w:ind w:firstLine="624" w:firstLineChars="200"/>
        <w:rPr>
          <w:rFonts w:hAnsi="仿宋"/>
          <w:szCs w:val="32"/>
        </w:rPr>
      </w:pPr>
      <w:r>
        <w:rPr>
          <w:rFonts w:hint="eastAsia" w:hAnsi="仿宋"/>
          <w:szCs w:val="32"/>
        </w:rPr>
        <w:t>（三）原药品经营许可证；</w:t>
      </w:r>
    </w:p>
    <w:p>
      <w:pPr>
        <w:adjustRightInd w:val="0"/>
        <w:ind w:firstLine="624" w:firstLineChars="200"/>
        <w:rPr>
          <w:rFonts w:hAnsi="仿宋"/>
          <w:szCs w:val="32"/>
        </w:rPr>
      </w:pPr>
      <w:r>
        <w:rPr>
          <w:rFonts w:hint="eastAsia" w:hAnsi="仿宋"/>
          <w:szCs w:val="32"/>
        </w:rPr>
        <w:t>（四）自查报告（按《药品经营质量管理规范》内容书写，关键岗位人员、现代物流设施设备、产权等情况详细描述）；</w:t>
      </w:r>
    </w:p>
    <w:p>
      <w:pPr>
        <w:adjustRightInd w:val="0"/>
        <w:ind w:firstLine="624" w:firstLineChars="200"/>
        <w:rPr>
          <w:rFonts w:hAnsi="仿宋"/>
          <w:szCs w:val="32"/>
        </w:rPr>
      </w:pPr>
      <w:r>
        <w:rPr>
          <w:rFonts w:hint="eastAsia" w:hAnsi="仿宋"/>
          <w:szCs w:val="32"/>
        </w:rPr>
        <w:t>（五）法定代表人身份证明；</w:t>
      </w:r>
    </w:p>
    <w:p>
      <w:pPr>
        <w:adjustRightInd w:val="0"/>
        <w:ind w:firstLine="624" w:firstLineChars="200"/>
        <w:rPr>
          <w:rFonts w:hAnsi="仿宋"/>
          <w:szCs w:val="32"/>
        </w:rPr>
      </w:pPr>
      <w:r>
        <w:rPr>
          <w:rFonts w:hint="eastAsia" w:hAnsi="仿宋"/>
          <w:szCs w:val="32"/>
        </w:rPr>
        <w:t>（六）《法人授权委托书》（非法定代表人办理的）；</w:t>
      </w:r>
    </w:p>
    <w:p>
      <w:pPr>
        <w:adjustRightInd w:val="0"/>
        <w:ind w:firstLine="624" w:firstLineChars="200"/>
        <w:rPr>
          <w:rFonts w:hAnsi="仿宋"/>
          <w:szCs w:val="32"/>
        </w:rPr>
      </w:pPr>
      <w:r>
        <w:rPr>
          <w:rFonts w:hint="eastAsia" w:hAnsi="仿宋"/>
          <w:szCs w:val="32"/>
        </w:rPr>
        <w:t>（七）《新疆维吾尔自治区换发药品经营许可证审批承诺书》。</w:t>
      </w:r>
    </w:p>
    <w:p>
      <w:pPr>
        <w:adjustRightInd w:val="0"/>
        <w:ind w:firstLine="624" w:firstLineChars="200"/>
        <w:rPr>
          <w:rFonts w:hAnsi="仿宋"/>
          <w:szCs w:val="32"/>
        </w:rPr>
      </w:pPr>
      <w:r>
        <w:rPr>
          <w:rFonts w:hint="eastAsia" w:hAnsi="仿宋"/>
          <w:szCs w:val="32"/>
        </w:rPr>
        <w:t>申请人对申请材料实质内容的真实性负责。</w:t>
      </w:r>
    </w:p>
    <w:p>
      <w:pPr>
        <w:adjustRightInd w:val="0"/>
        <w:ind w:firstLine="624" w:firstLineChars="200"/>
        <w:rPr>
          <w:rFonts w:hAnsi="仿宋"/>
          <w:szCs w:val="32"/>
        </w:rPr>
      </w:pPr>
      <w:r>
        <w:rPr>
          <w:rFonts w:hint="eastAsia" w:ascii="黑体" w:hAnsi="黑体" w:eastAsia="黑体"/>
          <w:szCs w:val="32"/>
        </w:rPr>
        <w:t>六、承诺的效力</w:t>
      </w:r>
    </w:p>
    <w:p>
      <w:pPr>
        <w:adjustRightInd w:val="0"/>
        <w:ind w:firstLine="624" w:firstLineChars="200"/>
        <w:rPr>
          <w:rFonts w:hAnsi="仿宋"/>
          <w:szCs w:val="32"/>
        </w:rPr>
      </w:pPr>
      <w:r>
        <w:rPr>
          <w:rFonts w:hint="eastAsia" w:hAnsi="仿宋"/>
          <w:szCs w:val="32"/>
        </w:rPr>
        <w:t>申请人自愿作出符合上述申请条件的承诺，按要求提交加盖公章的申请材料，自治区药品监督管理局对申请材料进行审查，不再进行现场检查验收，符合要求的作出准予行政许可决定，并向社会公开许可信息。</w:t>
      </w:r>
    </w:p>
    <w:p>
      <w:pPr>
        <w:adjustRightInd w:val="0"/>
        <w:ind w:firstLine="624" w:firstLineChars="200"/>
        <w:rPr>
          <w:rFonts w:hAnsi="仿宋"/>
          <w:szCs w:val="32"/>
        </w:rPr>
      </w:pPr>
      <w:r>
        <w:rPr>
          <w:rFonts w:hint="eastAsia" w:ascii="黑体" w:hAnsi="黑体" w:eastAsia="黑体"/>
          <w:szCs w:val="32"/>
        </w:rPr>
        <w:t>七、监督和法律责任</w:t>
      </w:r>
    </w:p>
    <w:p>
      <w:pPr>
        <w:adjustRightInd w:val="0"/>
        <w:ind w:firstLine="624" w:firstLineChars="200"/>
        <w:rPr>
          <w:rFonts w:hAnsi="仿宋"/>
          <w:szCs w:val="32"/>
        </w:rPr>
      </w:pPr>
      <w:r>
        <w:rPr>
          <w:rFonts w:hint="eastAsia" w:hAnsi="仿宋"/>
          <w:szCs w:val="32"/>
        </w:rPr>
        <w:t>加强事中事后监管。对不符合承诺要求的，责令限期整改；对故意隐瞒真实情况、提供虚假承诺或逾期不整改、整改不到位的，依法撤销行政许可决定；存在违法行为的，依法给予行政处罚。</w:t>
      </w:r>
    </w:p>
    <w:p>
      <w:pPr>
        <w:adjustRightInd w:val="0"/>
        <w:ind w:firstLine="624" w:firstLineChars="200"/>
        <w:rPr>
          <w:rFonts w:hAnsi="仿宋"/>
          <w:szCs w:val="32"/>
        </w:rPr>
      </w:pPr>
      <w:r>
        <w:rPr>
          <w:rFonts w:hint="eastAsia" w:ascii="黑体" w:hAnsi="黑体" w:eastAsia="黑体"/>
          <w:szCs w:val="32"/>
        </w:rPr>
        <w:t>八、诚信管理</w:t>
      </w:r>
    </w:p>
    <w:p>
      <w:pPr>
        <w:adjustRightInd w:val="0"/>
        <w:ind w:firstLine="624" w:firstLineChars="200"/>
        <w:rPr>
          <w:rFonts w:hAnsi="仿宋"/>
          <w:szCs w:val="32"/>
        </w:rPr>
      </w:pPr>
      <w:r>
        <w:rPr>
          <w:rFonts w:hint="eastAsia" w:hAnsi="仿宋"/>
          <w:szCs w:val="32"/>
        </w:rPr>
        <w:t>提交虚假申报材料及作出不实承诺的情形记入企业信用档案。</w:t>
      </w:r>
    </w:p>
    <w:p>
      <w:pPr>
        <w:adjustRightInd w:val="0"/>
        <w:ind w:firstLine="624" w:firstLineChars="200"/>
        <w:rPr>
          <w:rFonts w:hAnsi="仿宋"/>
          <w:szCs w:val="32"/>
        </w:rPr>
      </w:pPr>
    </w:p>
    <w:p>
      <w:pPr>
        <w:adjustRightInd w:val="0"/>
        <w:ind w:firstLine="624" w:firstLineChars="200"/>
        <w:rPr>
          <w:rFonts w:hAnsi="仿宋"/>
          <w:szCs w:val="32"/>
        </w:rPr>
      </w:pPr>
    </w:p>
    <w:p>
      <w:pPr>
        <w:adjustRightInd w:val="0"/>
        <w:ind w:firstLine="624" w:firstLineChars="200"/>
        <w:rPr>
          <w:rFonts w:hAnsi="仿宋"/>
          <w:szCs w:val="32"/>
        </w:rPr>
      </w:pPr>
    </w:p>
    <w:p>
      <w:pPr>
        <w:adjustRightInd w:val="0"/>
      </w:pPr>
    </w:p>
    <w:p>
      <w:pPr>
        <w:adjustRightInd w:val="0"/>
      </w:pPr>
    </w:p>
    <w:p>
      <w:pPr>
        <w:adjustRightInd w:val="0"/>
      </w:pPr>
    </w:p>
    <w:p>
      <w:pPr>
        <w:adjustRightInd w:val="0"/>
      </w:pPr>
    </w:p>
    <w:p>
      <w:pPr>
        <w:adjustRightInd w:val="0"/>
      </w:pPr>
    </w:p>
    <w:p>
      <w:pPr>
        <w:adjustRightInd w:val="0"/>
      </w:pPr>
    </w:p>
    <w:p>
      <w:pPr>
        <w:adjustRightInd w:val="0"/>
      </w:pPr>
    </w:p>
    <w:p>
      <w:pPr>
        <w:adjustRightInd w:val="0"/>
      </w:pPr>
    </w:p>
    <w:p>
      <w:pPr>
        <w:adjustRightInd w:val="0"/>
      </w:pPr>
    </w:p>
    <w:p>
      <w:pPr>
        <w:adjustRightInd w:val="0"/>
      </w:pPr>
    </w:p>
    <w:p>
      <w:pPr>
        <w:adjustRightInd w:val="0"/>
      </w:pPr>
    </w:p>
    <w:p>
      <w:pPr>
        <w:adjustRightInd w:val="0"/>
      </w:pPr>
    </w:p>
    <w:p>
      <w:pPr>
        <w:adjustRightInd w:val="0"/>
      </w:pPr>
    </w:p>
    <w:p>
      <w:pPr>
        <w:adjustRightInd w:val="0"/>
      </w:pPr>
    </w:p>
    <w:p>
      <w:pPr>
        <w:adjustRightInd w:val="0"/>
      </w:pPr>
    </w:p>
    <w:p>
      <w:pPr>
        <w:adjustRightInd w:val="0"/>
      </w:pPr>
    </w:p>
    <w:p>
      <w:pPr>
        <w:adjustRightInd w:val="0"/>
      </w:pPr>
    </w:p>
    <w:p>
      <w:pPr>
        <w:adjustRightInd w:val="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</w:p>
    <w:p>
      <w:pPr>
        <w:adjustRightInd w:val="0"/>
        <w:rPr>
          <w:rFonts w:ascii="黑体" w:hAnsi="黑体" w:eastAsia="黑体"/>
          <w:szCs w:val="32"/>
        </w:rPr>
      </w:pPr>
    </w:p>
    <w:p>
      <w:pPr>
        <w:adjustRightIn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新疆维吾尔自治区换发药品经营许可证</w:t>
      </w:r>
    </w:p>
    <w:p>
      <w:pPr>
        <w:adjustRightIn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审批承诺书</w:t>
      </w:r>
    </w:p>
    <w:tbl>
      <w:tblPr>
        <w:tblStyle w:val="15"/>
        <w:tblW w:w="878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9" w:type="dxa"/>
          </w:tcPr>
          <w:p>
            <w:pPr>
              <w:adjustRightInd w:val="0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自治区药品监督管理局：</w:t>
            </w:r>
          </w:p>
          <w:p>
            <w:pPr>
              <w:adjustRightInd w:val="0"/>
              <w:spacing w:line="400" w:lineRule="exact"/>
              <w:ind w:firstLine="544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申请人已仔细阅读《新疆维吾尔自治区换发药品经营许可证审批告知书》，充分了解“告知承诺制”责任，自愿选择“告知承诺制”审批模式办理换发药品经营许可证（批发、零售连锁总部）业务，现自愿作出以下承诺：</w:t>
            </w:r>
          </w:p>
          <w:p>
            <w:pPr>
              <w:adjustRightInd w:val="0"/>
              <w:spacing w:line="400" w:lineRule="exact"/>
              <w:ind w:firstLine="544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（一）所填写的基本信息、提交的申请材料真实、合法、有效、完整；</w:t>
            </w:r>
          </w:p>
          <w:p>
            <w:pPr>
              <w:adjustRightInd w:val="0"/>
              <w:spacing w:line="400" w:lineRule="exact"/>
              <w:ind w:firstLine="544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（二）已经知晓行政许可机关告知的全部内容；</w:t>
            </w:r>
          </w:p>
          <w:p>
            <w:pPr>
              <w:adjustRightInd w:val="0"/>
              <w:spacing w:line="400" w:lineRule="exact"/>
              <w:ind w:firstLine="544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（三）经自查，认为自身已满足相应的条件、标准和要求;</w:t>
            </w:r>
          </w:p>
          <w:p>
            <w:pPr>
              <w:adjustRightInd w:val="0"/>
              <w:spacing w:line="400" w:lineRule="exact"/>
              <w:ind w:firstLine="544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（四）取得药品经营许可证后，严格遵守相关法律、法规、规章，并接受监督管理；                  </w:t>
            </w:r>
          </w:p>
          <w:p>
            <w:pPr>
              <w:adjustRightInd w:val="0"/>
              <w:spacing w:line="400" w:lineRule="exact"/>
              <w:ind w:firstLine="544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（五）若违反承诺或者作出不实承诺的，愿意承担相应的法律责任，并承担由此产生的一切后果；</w:t>
            </w:r>
          </w:p>
          <w:p>
            <w:pPr>
              <w:adjustRightInd w:val="0"/>
              <w:spacing w:line="400" w:lineRule="exact"/>
              <w:ind w:firstLine="544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（六）以上承诺是本申请人真实意思的表示。</w:t>
            </w:r>
          </w:p>
          <w:p>
            <w:pPr>
              <w:adjustRightInd w:val="0"/>
              <w:spacing w:line="400" w:lineRule="exact"/>
              <w:ind w:firstLine="544" w:firstLineChars="200"/>
              <w:rPr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ind w:firstLine="544" w:firstLineChars="200"/>
              <w:rPr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ind w:firstLine="3484" w:firstLineChars="128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企业名称（公章）：</w:t>
            </w:r>
          </w:p>
          <w:p>
            <w:pPr>
              <w:adjustRightInd w:val="0"/>
              <w:spacing w:line="400" w:lineRule="exact"/>
              <w:ind w:firstLine="3484" w:firstLineChars="128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统一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社会</w:t>
            </w:r>
            <w:r>
              <w:rPr>
                <w:rFonts w:hint="eastAsia"/>
                <w:sz w:val="28"/>
                <w:szCs w:val="28"/>
              </w:rPr>
              <w:t>信用代码：</w:t>
            </w:r>
            <w:bookmarkStart w:id="0" w:name="_GoBack"/>
            <w:bookmarkEnd w:id="0"/>
          </w:p>
          <w:p>
            <w:pPr>
              <w:adjustRightInd w:val="0"/>
              <w:spacing w:line="400" w:lineRule="exact"/>
              <w:ind w:firstLine="3536" w:firstLineChars="1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法定代表人或委托代理人：</w:t>
            </w:r>
          </w:p>
          <w:p>
            <w:pPr>
              <w:adjustRightInd w:val="0"/>
              <w:spacing w:line="400" w:lineRule="exact"/>
              <w:ind w:firstLine="3484" w:firstLineChars="128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承诺日期：</w:t>
            </w:r>
          </w:p>
          <w:p>
            <w:pPr>
              <w:adjustRightInd w:val="0"/>
              <w:spacing w:line="400" w:lineRule="exact"/>
              <w:ind w:firstLine="544" w:firstLineChars="200"/>
              <w:rPr>
                <w:sz w:val="28"/>
                <w:szCs w:val="28"/>
              </w:rPr>
            </w:pPr>
          </w:p>
        </w:tc>
      </w:tr>
    </w:tbl>
    <w:p>
      <w:pPr>
        <w:adjustRightInd w:val="0"/>
        <w:spacing w:line="440" w:lineRule="exact"/>
        <w:ind w:firstLine="696" w:firstLineChars="300"/>
        <w:rPr>
          <w:sz w:val="24"/>
          <w:szCs w:val="24"/>
        </w:rPr>
      </w:pPr>
    </w:p>
    <w:p>
      <w:pPr>
        <w:adjustRightInd w:val="0"/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1531" w:gutter="0"/>
      <w:cols w:space="720" w:num="1"/>
      <w:docGrid w:type="linesAndChars" w:linePitch="577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adjustRightInd w:val="0"/>
      <w:ind w:right="320" w:rightChars="100"/>
      <w:jc w:val="right"/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adjustRightInd w:val="0"/>
      <w:ind w:right="320" w:rightChars="100"/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 w:tentative="0">
      <w:start w:val="1"/>
      <w:numFmt w:val="none"/>
      <w:suff w:val="nothing"/>
      <w:lvlText w:val="%1"/>
      <w:lvlJc w:val="left"/>
      <w:rPr>
        <w:rFonts w:hint="default" w:ascii="Times New Roman" w:hAnsi="Times New Roman" w:cs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2" w:tentative="0">
      <w:start w:val="1"/>
      <w:numFmt w:val="decimal"/>
      <w:pStyle w:val="82"/>
      <w:suff w:val="nothing"/>
      <w:lvlText w:val="%1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6"/>
  <w:drawingGridVerticalSpacing w:val="27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995"/>
    <w:rsid w:val="00001460"/>
    <w:rsid w:val="00007DDA"/>
    <w:rsid w:val="00010A91"/>
    <w:rsid w:val="0001216D"/>
    <w:rsid w:val="0001647D"/>
    <w:rsid w:val="00022667"/>
    <w:rsid w:val="00026574"/>
    <w:rsid w:val="000304D2"/>
    <w:rsid w:val="0003093C"/>
    <w:rsid w:val="00031B2C"/>
    <w:rsid w:val="00033466"/>
    <w:rsid w:val="00034B0B"/>
    <w:rsid w:val="00036643"/>
    <w:rsid w:val="00036B87"/>
    <w:rsid w:val="00042B7E"/>
    <w:rsid w:val="000513F5"/>
    <w:rsid w:val="000518BD"/>
    <w:rsid w:val="00063DC5"/>
    <w:rsid w:val="00065A07"/>
    <w:rsid w:val="000718AC"/>
    <w:rsid w:val="0007408C"/>
    <w:rsid w:val="00074DE5"/>
    <w:rsid w:val="00076504"/>
    <w:rsid w:val="000856EA"/>
    <w:rsid w:val="00086D4F"/>
    <w:rsid w:val="00090452"/>
    <w:rsid w:val="000907FA"/>
    <w:rsid w:val="0009092F"/>
    <w:rsid w:val="0009262D"/>
    <w:rsid w:val="00093085"/>
    <w:rsid w:val="00096280"/>
    <w:rsid w:val="000A044F"/>
    <w:rsid w:val="000A09BE"/>
    <w:rsid w:val="000A3DD3"/>
    <w:rsid w:val="000A661C"/>
    <w:rsid w:val="000B2A9D"/>
    <w:rsid w:val="000B6E8E"/>
    <w:rsid w:val="000C33FA"/>
    <w:rsid w:val="000C4D24"/>
    <w:rsid w:val="000D5611"/>
    <w:rsid w:val="000D5706"/>
    <w:rsid w:val="000D5DB4"/>
    <w:rsid w:val="000E01A5"/>
    <w:rsid w:val="000F17F4"/>
    <w:rsid w:val="000F6214"/>
    <w:rsid w:val="000F70BC"/>
    <w:rsid w:val="00100500"/>
    <w:rsid w:val="00100AA1"/>
    <w:rsid w:val="00102333"/>
    <w:rsid w:val="00103C52"/>
    <w:rsid w:val="00105AA6"/>
    <w:rsid w:val="001078D7"/>
    <w:rsid w:val="001079BA"/>
    <w:rsid w:val="00110AD4"/>
    <w:rsid w:val="0011137D"/>
    <w:rsid w:val="001212F4"/>
    <w:rsid w:val="00123A7E"/>
    <w:rsid w:val="001250DC"/>
    <w:rsid w:val="00127749"/>
    <w:rsid w:val="00127E1F"/>
    <w:rsid w:val="00134DB7"/>
    <w:rsid w:val="00135858"/>
    <w:rsid w:val="00135AB1"/>
    <w:rsid w:val="00135C28"/>
    <w:rsid w:val="00136DFA"/>
    <w:rsid w:val="001411C5"/>
    <w:rsid w:val="00145205"/>
    <w:rsid w:val="00146AC1"/>
    <w:rsid w:val="001477C3"/>
    <w:rsid w:val="00155047"/>
    <w:rsid w:val="00160FCE"/>
    <w:rsid w:val="00163A1C"/>
    <w:rsid w:val="00167244"/>
    <w:rsid w:val="00172240"/>
    <w:rsid w:val="00172A27"/>
    <w:rsid w:val="00175FBB"/>
    <w:rsid w:val="00176A49"/>
    <w:rsid w:val="001775C0"/>
    <w:rsid w:val="00177802"/>
    <w:rsid w:val="00180951"/>
    <w:rsid w:val="00183838"/>
    <w:rsid w:val="00190580"/>
    <w:rsid w:val="00192CC0"/>
    <w:rsid w:val="001938E0"/>
    <w:rsid w:val="00194981"/>
    <w:rsid w:val="00194A37"/>
    <w:rsid w:val="00195B53"/>
    <w:rsid w:val="00197969"/>
    <w:rsid w:val="001A0FEA"/>
    <w:rsid w:val="001A4C2B"/>
    <w:rsid w:val="001A540B"/>
    <w:rsid w:val="001A736C"/>
    <w:rsid w:val="001B03B1"/>
    <w:rsid w:val="001B20C2"/>
    <w:rsid w:val="001B2D53"/>
    <w:rsid w:val="001B6AEC"/>
    <w:rsid w:val="001B7C8B"/>
    <w:rsid w:val="001C0268"/>
    <w:rsid w:val="001C20FA"/>
    <w:rsid w:val="001C3FEF"/>
    <w:rsid w:val="001D04C8"/>
    <w:rsid w:val="001D24E2"/>
    <w:rsid w:val="001D3922"/>
    <w:rsid w:val="001D4605"/>
    <w:rsid w:val="001D71EA"/>
    <w:rsid w:val="001E4CF0"/>
    <w:rsid w:val="001E7C9E"/>
    <w:rsid w:val="001F3CAF"/>
    <w:rsid w:val="001F516E"/>
    <w:rsid w:val="001F757B"/>
    <w:rsid w:val="0020107E"/>
    <w:rsid w:val="00202BE4"/>
    <w:rsid w:val="002056F6"/>
    <w:rsid w:val="002172F6"/>
    <w:rsid w:val="0022346F"/>
    <w:rsid w:val="00226E17"/>
    <w:rsid w:val="00230F88"/>
    <w:rsid w:val="002310C1"/>
    <w:rsid w:val="00232B1E"/>
    <w:rsid w:val="002358F2"/>
    <w:rsid w:val="00237D57"/>
    <w:rsid w:val="002406CF"/>
    <w:rsid w:val="00245EF3"/>
    <w:rsid w:val="002466FE"/>
    <w:rsid w:val="00247BEA"/>
    <w:rsid w:val="00254968"/>
    <w:rsid w:val="00255986"/>
    <w:rsid w:val="00261100"/>
    <w:rsid w:val="002640DB"/>
    <w:rsid w:val="0026481B"/>
    <w:rsid w:val="0027198C"/>
    <w:rsid w:val="002810FC"/>
    <w:rsid w:val="002A7815"/>
    <w:rsid w:val="002A7BE0"/>
    <w:rsid w:val="002B22DA"/>
    <w:rsid w:val="002B2387"/>
    <w:rsid w:val="002B3936"/>
    <w:rsid w:val="002B73B9"/>
    <w:rsid w:val="002C1620"/>
    <w:rsid w:val="002C20DF"/>
    <w:rsid w:val="002D1098"/>
    <w:rsid w:val="002D1E19"/>
    <w:rsid w:val="002D2F39"/>
    <w:rsid w:val="002D34BE"/>
    <w:rsid w:val="002D52D7"/>
    <w:rsid w:val="002E15D2"/>
    <w:rsid w:val="002E33BF"/>
    <w:rsid w:val="002E524C"/>
    <w:rsid w:val="002F1DED"/>
    <w:rsid w:val="002F27C5"/>
    <w:rsid w:val="0030124A"/>
    <w:rsid w:val="00306067"/>
    <w:rsid w:val="0030633F"/>
    <w:rsid w:val="00314250"/>
    <w:rsid w:val="0031544B"/>
    <w:rsid w:val="00315FFF"/>
    <w:rsid w:val="00316F19"/>
    <w:rsid w:val="00326FAC"/>
    <w:rsid w:val="0032723D"/>
    <w:rsid w:val="0032759F"/>
    <w:rsid w:val="003319F7"/>
    <w:rsid w:val="00334884"/>
    <w:rsid w:val="00334A85"/>
    <w:rsid w:val="00335DB5"/>
    <w:rsid w:val="00336723"/>
    <w:rsid w:val="00341AEC"/>
    <w:rsid w:val="00341FFA"/>
    <w:rsid w:val="00345244"/>
    <w:rsid w:val="00354007"/>
    <w:rsid w:val="003546EA"/>
    <w:rsid w:val="00354E2B"/>
    <w:rsid w:val="003619D9"/>
    <w:rsid w:val="00365722"/>
    <w:rsid w:val="00370DCB"/>
    <w:rsid w:val="0038097A"/>
    <w:rsid w:val="0039277F"/>
    <w:rsid w:val="00395500"/>
    <w:rsid w:val="00397083"/>
    <w:rsid w:val="003A301B"/>
    <w:rsid w:val="003A5840"/>
    <w:rsid w:val="003A6598"/>
    <w:rsid w:val="003A6C54"/>
    <w:rsid w:val="003A7685"/>
    <w:rsid w:val="003B7B94"/>
    <w:rsid w:val="003C2C84"/>
    <w:rsid w:val="003C492C"/>
    <w:rsid w:val="003D4893"/>
    <w:rsid w:val="003E6E33"/>
    <w:rsid w:val="003E7C03"/>
    <w:rsid w:val="003F002B"/>
    <w:rsid w:val="003F5B79"/>
    <w:rsid w:val="003F678E"/>
    <w:rsid w:val="00401C43"/>
    <w:rsid w:val="00404F4B"/>
    <w:rsid w:val="004051CC"/>
    <w:rsid w:val="0040595C"/>
    <w:rsid w:val="00405E81"/>
    <w:rsid w:val="00406D35"/>
    <w:rsid w:val="00410774"/>
    <w:rsid w:val="0041749A"/>
    <w:rsid w:val="004221C1"/>
    <w:rsid w:val="004233CE"/>
    <w:rsid w:val="00424307"/>
    <w:rsid w:val="0043462A"/>
    <w:rsid w:val="00436549"/>
    <w:rsid w:val="004367DA"/>
    <w:rsid w:val="00437493"/>
    <w:rsid w:val="00441862"/>
    <w:rsid w:val="004429D4"/>
    <w:rsid w:val="0044405D"/>
    <w:rsid w:val="00444EB3"/>
    <w:rsid w:val="00453B0E"/>
    <w:rsid w:val="00454121"/>
    <w:rsid w:val="0045497A"/>
    <w:rsid w:val="004554A9"/>
    <w:rsid w:val="00460188"/>
    <w:rsid w:val="00460799"/>
    <w:rsid w:val="004628A0"/>
    <w:rsid w:val="00462F96"/>
    <w:rsid w:val="00463097"/>
    <w:rsid w:val="004659BD"/>
    <w:rsid w:val="00471843"/>
    <w:rsid w:val="00472C08"/>
    <w:rsid w:val="004739EB"/>
    <w:rsid w:val="00474241"/>
    <w:rsid w:val="00482B95"/>
    <w:rsid w:val="004857E0"/>
    <w:rsid w:val="00487C42"/>
    <w:rsid w:val="0049122D"/>
    <w:rsid w:val="00491C42"/>
    <w:rsid w:val="004929D1"/>
    <w:rsid w:val="00494DD0"/>
    <w:rsid w:val="004969D2"/>
    <w:rsid w:val="0049759D"/>
    <w:rsid w:val="004A486F"/>
    <w:rsid w:val="004B2412"/>
    <w:rsid w:val="004B3F5C"/>
    <w:rsid w:val="004B6619"/>
    <w:rsid w:val="004C3945"/>
    <w:rsid w:val="004C3DFE"/>
    <w:rsid w:val="004D2002"/>
    <w:rsid w:val="004D2B63"/>
    <w:rsid w:val="004D4867"/>
    <w:rsid w:val="004D6080"/>
    <w:rsid w:val="004D7D98"/>
    <w:rsid w:val="004E7A41"/>
    <w:rsid w:val="004F03A9"/>
    <w:rsid w:val="004F2424"/>
    <w:rsid w:val="004F30C6"/>
    <w:rsid w:val="00503A5A"/>
    <w:rsid w:val="00510BBB"/>
    <w:rsid w:val="00511FC3"/>
    <w:rsid w:val="00514C57"/>
    <w:rsid w:val="0052003E"/>
    <w:rsid w:val="005213F7"/>
    <w:rsid w:val="00525483"/>
    <w:rsid w:val="005272CF"/>
    <w:rsid w:val="00532189"/>
    <w:rsid w:val="005360E1"/>
    <w:rsid w:val="00536B1A"/>
    <w:rsid w:val="00541A42"/>
    <w:rsid w:val="005447EE"/>
    <w:rsid w:val="00545C57"/>
    <w:rsid w:val="0054651C"/>
    <w:rsid w:val="0054788E"/>
    <w:rsid w:val="005514B1"/>
    <w:rsid w:val="005518B2"/>
    <w:rsid w:val="00555FB9"/>
    <w:rsid w:val="005577FF"/>
    <w:rsid w:val="0055784B"/>
    <w:rsid w:val="00560ED8"/>
    <w:rsid w:val="00573523"/>
    <w:rsid w:val="00576082"/>
    <w:rsid w:val="0057616B"/>
    <w:rsid w:val="005804E8"/>
    <w:rsid w:val="005828D9"/>
    <w:rsid w:val="005837DD"/>
    <w:rsid w:val="00583D9F"/>
    <w:rsid w:val="005855E4"/>
    <w:rsid w:val="00587BA6"/>
    <w:rsid w:val="00594A52"/>
    <w:rsid w:val="00597A46"/>
    <w:rsid w:val="005A027B"/>
    <w:rsid w:val="005A3ADE"/>
    <w:rsid w:val="005A4E71"/>
    <w:rsid w:val="005A608A"/>
    <w:rsid w:val="005A60D0"/>
    <w:rsid w:val="005B189B"/>
    <w:rsid w:val="005B2217"/>
    <w:rsid w:val="005B2C38"/>
    <w:rsid w:val="005B5EE6"/>
    <w:rsid w:val="005B701B"/>
    <w:rsid w:val="005C007F"/>
    <w:rsid w:val="005C6DF9"/>
    <w:rsid w:val="005D1968"/>
    <w:rsid w:val="005D240A"/>
    <w:rsid w:val="005D44F8"/>
    <w:rsid w:val="005D5DD7"/>
    <w:rsid w:val="005D6D2B"/>
    <w:rsid w:val="005D7E11"/>
    <w:rsid w:val="005E1E63"/>
    <w:rsid w:val="005E3EDC"/>
    <w:rsid w:val="005F4F45"/>
    <w:rsid w:val="00600F84"/>
    <w:rsid w:val="00604DB3"/>
    <w:rsid w:val="0060728B"/>
    <w:rsid w:val="0061070F"/>
    <w:rsid w:val="00612E96"/>
    <w:rsid w:val="0061329E"/>
    <w:rsid w:val="00613F5A"/>
    <w:rsid w:val="006143E9"/>
    <w:rsid w:val="006228F7"/>
    <w:rsid w:val="00622F90"/>
    <w:rsid w:val="00626ED9"/>
    <w:rsid w:val="0062707B"/>
    <w:rsid w:val="00630B9A"/>
    <w:rsid w:val="006346D9"/>
    <w:rsid w:val="006349EC"/>
    <w:rsid w:val="00634A41"/>
    <w:rsid w:val="00636FD8"/>
    <w:rsid w:val="00637957"/>
    <w:rsid w:val="00643963"/>
    <w:rsid w:val="00643F36"/>
    <w:rsid w:val="006442F5"/>
    <w:rsid w:val="00654497"/>
    <w:rsid w:val="00664EC0"/>
    <w:rsid w:val="00666E13"/>
    <w:rsid w:val="00667FD4"/>
    <w:rsid w:val="006703E4"/>
    <w:rsid w:val="0067180D"/>
    <w:rsid w:val="006742EC"/>
    <w:rsid w:val="006746BC"/>
    <w:rsid w:val="00675571"/>
    <w:rsid w:val="00675D4D"/>
    <w:rsid w:val="00676F91"/>
    <w:rsid w:val="006840A8"/>
    <w:rsid w:val="00692449"/>
    <w:rsid w:val="00694B8E"/>
    <w:rsid w:val="006978EA"/>
    <w:rsid w:val="006A018A"/>
    <w:rsid w:val="006B0381"/>
    <w:rsid w:val="006B21D7"/>
    <w:rsid w:val="006B4F34"/>
    <w:rsid w:val="006B771E"/>
    <w:rsid w:val="006C2177"/>
    <w:rsid w:val="006C4462"/>
    <w:rsid w:val="006C6E9E"/>
    <w:rsid w:val="006D2D44"/>
    <w:rsid w:val="006E067D"/>
    <w:rsid w:val="006E0C21"/>
    <w:rsid w:val="006E21BB"/>
    <w:rsid w:val="006E25B9"/>
    <w:rsid w:val="006E3B68"/>
    <w:rsid w:val="006E5A3C"/>
    <w:rsid w:val="006F063E"/>
    <w:rsid w:val="006F0FB8"/>
    <w:rsid w:val="006F5319"/>
    <w:rsid w:val="00700A25"/>
    <w:rsid w:val="00703A18"/>
    <w:rsid w:val="00704880"/>
    <w:rsid w:val="00706622"/>
    <w:rsid w:val="007123D8"/>
    <w:rsid w:val="007132E8"/>
    <w:rsid w:val="007138A8"/>
    <w:rsid w:val="007145C0"/>
    <w:rsid w:val="00721A92"/>
    <w:rsid w:val="007230F9"/>
    <w:rsid w:val="007234A3"/>
    <w:rsid w:val="007310EF"/>
    <w:rsid w:val="00731DB7"/>
    <w:rsid w:val="007329FB"/>
    <w:rsid w:val="00733526"/>
    <w:rsid w:val="00736474"/>
    <w:rsid w:val="007368F6"/>
    <w:rsid w:val="0073734C"/>
    <w:rsid w:val="00743C1C"/>
    <w:rsid w:val="00744F7E"/>
    <w:rsid w:val="00746671"/>
    <w:rsid w:val="007478A1"/>
    <w:rsid w:val="007502AE"/>
    <w:rsid w:val="00751061"/>
    <w:rsid w:val="00754640"/>
    <w:rsid w:val="0075672E"/>
    <w:rsid w:val="007572CF"/>
    <w:rsid w:val="0076051B"/>
    <w:rsid w:val="00760E90"/>
    <w:rsid w:val="00763532"/>
    <w:rsid w:val="00764311"/>
    <w:rsid w:val="00770187"/>
    <w:rsid w:val="0077221B"/>
    <w:rsid w:val="00772737"/>
    <w:rsid w:val="00772CBA"/>
    <w:rsid w:val="00775A25"/>
    <w:rsid w:val="00776D2E"/>
    <w:rsid w:val="00780B9E"/>
    <w:rsid w:val="0078160F"/>
    <w:rsid w:val="007835B6"/>
    <w:rsid w:val="00783A1A"/>
    <w:rsid w:val="007918B1"/>
    <w:rsid w:val="00797585"/>
    <w:rsid w:val="007A1E43"/>
    <w:rsid w:val="007A44CD"/>
    <w:rsid w:val="007A78F7"/>
    <w:rsid w:val="007B2300"/>
    <w:rsid w:val="007B2B14"/>
    <w:rsid w:val="007B5571"/>
    <w:rsid w:val="007B5D66"/>
    <w:rsid w:val="007B6B26"/>
    <w:rsid w:val="007C2C5D"/>
    <w:rsid w:val="007C52D3"/>
    <w:rsid w:val="007C726A"/>
    <w:rsid w:val="007D14C4"/>
    <w:rsid w:val="007D261A"/>
    <w:rsid w:val="007E202A"/>
    <w:rsid w:val="007E3B34"/>
    <w:rsid w:val="007E48D8"/>
    <w:rsid w:val="007F1857"/>
    <w:rsid w:val="00802012"/>
    <w:rsid w:val="008049D5"/>
    <w:rsid w:val="008075D0"/>
    <w:rsid w:val="0081243C"/>
    <w:rsid w:val="008129C6"/>
    <w:rsid w:val="00812D3D"/>
    <w:rsid w:val="0082299B"/>
    <w:rsid w:val="00824232"/>
    <w:rsid w:val="00832ACD"/>
    <w:rsid w:val="00834E6E"/>
    <w:rsid w:val="00835EC6"/>
    <w:rsid w:val="0084094C"/>
    <w:rsid w:val="00851922"/>
    <w:rsid w:val="00855F05"/>
    <w:rsid w:val="00862213"/>
    <w:rsid w:val="0086301B"/>
    <w:rsid w:val="008639D1"/>
    <w:rsid w:val="008651CC"/>
    <w:rsid w:val="00871EA2"/>
    <w:rsid w:val="00876CC6"/>
    <w:rsid w:val="008770B1"/>
    <w:rsid w:val="008805DF"/>
    <w:rsid w:val="0088620A"/>
    <w:rsid w:val="0088678F"/>
    <w:rsid w:val="00887F66"/>
    <w:rsid w:val="00895784"/>
    <w:rsid w:val="008A1392"/>
    <w:rsid w:val="008A469C"/>
    <w:rsid w:val="008A64DC"/>
    <w:rsid w:val="008A7740"/>
    <w:rsid w:val="008B28D2"/>
    <w:rsid w:val="008B44DA"/>
    <w:rsid w:val="008B6E63"/>
    <w:rsid w:val="008C1136"/>
    <w:rsid w:val="008C4D53"/>
    <w:rsid w:val="008C6A02"/>
    <w:rsid w:val="008D1552"/>
    <w:rsid w:val="008D3DD5"/>
    <w:rsid w:val="008E27AB"/>
    <w:rsid w:val="008E4B4D"/>
    <w:rsid w:val="008E51EB"/>
    <w:rsid w:val="008E5759"/>
    <w:rsid w:val="008E7865"/>
    <w:rsid w:val="008F5282"/>
    <w:rsid w:val="008F7593"/>
    <w:rsid w:val="00900CF8"/>
    <w:rsid w:val="00900D09"/>
    <w:rsid w:val="00902231"/>
    <w:rsid w:val="00902DFA"/>
    <w:rsid w:val="009075FB"/>
    <w:rsid w:val="00910634"/>
    <w:rsid w:val="00916DC1"/>
    <w:rsid w:val="00920990"/>
    <w:rsid w:val="00923001"/>
    <w:rsid w:val="00930356"/>
    <w:rsid w:val="00930711"/>
    <w:rsid w:val="00931601"/>
    <w:rsid w:val="00931BD8"/>
    <w:rsid w:val="00940B58"/>
    <w:rsid w:val="00940BE4"/>
    <w:rsid w:val="00941E11"/>
    <w:rsid w:val="0094461B"/>
    <w:rsid w:val="00945997"/>
    <w:rsid w:val="009509A1"/>
    <w:rsid w:val="00953AA3"/>
    <w:rsid w:val="009626C5"/>
    <w:rsid w:val="009661D1"/>
    <w:rsid w:val="00966B13"/>
    <w:rsid w:val="00967BD6"/>
    <w:rsid w:val="00967F50"/>
    <w:rsid w:val="00970D5C"/>
    <w:rsid w:val="009717D0"/>
    <w:rsid w:val="00972565"/>
    <w:rsid w:val="0097601F"/>
    <w:rsid w:val="00976B7D"/>
    <w:rsid w:val="00984A23"/>
    <w:rsid w:val="009862AF"/>
    <w:rsid w:val="0099057E"/>
    <w:rsid w:val="00991C05"/>
    <w:rsid w:val="00992CA9"/>
    <w:rsid w:val="009936B4"/>
    <w:rsid w:val="00995849"/>
    <w:rsid w:val="009965C2"/>
    <w:rsid w:val="00996C4A"/>
    <w:rsid w:val="00997B33"/>
    <w:rsid w:val="009A03F8"/>
    <w:rsid w:val="009B1DAB"/>
    <w:rsid w:val="009B4981"/>
    <w:rsid w:val="009B68B3"/>
    <w:rsid w:val="009B71E6"/>
    <w:rsid w:val="009B7C9B"/>
    <w:rsid w:val="009C04DF"/>
    <w:rsid w:val="009C18AF"/>
    <w:rsid w:val="009C32A1"/>
    <w:rsid w:val="009C41EB"/>
    <w:rsid w:val="009C4A4A"/>
    <w:rsid w:val="009C5DBF"/>
    <w:rsid w:val="009C64FA"/>
    <w:rsid w:val="009D013E"/>
    <w:rsid w:val="009D06DA"/>
    <w:rsid w:val="009D29C0"/>
    <w:rsid w:val="009D40E9"/>
    <w:rsid w:val="009D7779"/>
    <w:rsid w:val="009E265C"/>
    <w:rsid w:val="009E456E"/>
    <w:rsid w:val="009E560E"/>
    <w:rsid w:val="009E793E"/>
    <w:rsid w:val="00A04E5B"/>
    <w:rsid w:val="00A077B3"/>
    <w:rsid w:val="00A07BC4"/>
    <w:rsid w:val="00A12481"/>
    <w:rsid w:val="00A12A2E"/>
    <w:rsid w:val="00A15BFA"/>
    <w:rsid w:val="00A2165B"/>
    <w:rsid w:val="00A220D1"/>
    <w:rsid w:val="00A23DD3"/>
    <w:rsid w:val="00A26367"/>
    <w:rsid w:val="00A271E6"/>
    <w:rsid w:val="00A27963"/>
    <w:rsid w:val="00A3270B"/>
    <w:rsid w:val="00A34B54"/>
    <w:rsid w:val="00A34CE9"/>
    <w:rsid w:val="00A34FCB"/>
    <w:rsid w:val="00A3554C"/>
    <w:rsid w:val="00A35B76"/>
    <w:rsid w:val="00A35DFE"/>
    <w:rsid w:val="00A37148"/>
    <w:rsid w:val="00A40529"/>
    <w:rsid w:val="00A412CC"/>
    <w:rsid w:val="00A45C1A"/>
    <w:rsid w:val="00A45C74"/>
    <w:rsid w:val="00A464B3"/>
    <w:rsid w:val="00A53726"/>
    <w:rsid w:val="00A53AA9"/>
    <w:rsid w:val="00A55DDA"/>
    <w:rsid w:val="00A564D7"/>
    <w:rsid w:val="00A5697C"/>
    <w:rsid w:val="00A57EA2"/>
    <w:rsid w:val="00A6107E"/>
    <w:rsid w:val="00A61665"/>
    <w:rsid w:val="00A63ADD"/>
    <w:rsid w:val="00A65237"/>
    <w:rsid w:val="00A73CF5"/>
    <w:rsid w:val="00A772E7"/>
    <w:rsid w:val="00A80D5F"/>
    <w:rsid w:val="00A8128B"/>
    <w:rsid w:val="00A8227B"/>
    <w:rsid w:val="00A86802"/>
    <w:rsid w:val="00A903CE"/>
    <w:rsid w:val="00A905A4"/>
    <w:rsid w:val="00A92303"/>
    <w:rsid w:val="00A93017"/>
    <w:rsid w:val="00A95A2D"/>
    <w:rsid w:val="00A976B3"/>
    <w:rsid w:val="00AA264F"/>
    <w:rsid w:val="00AA2BAA"/>
    <w:rsid w:val="00AB0BE9"/>
    <w:rsid w:val="00AB3717"/>
    <w:rsid w:val="00AB392C"/>
    <w:rsid w:val="00AB685C"/>
    <w:rsid w:val="00AC1F7F"/>
    <w:rsid w:val="00AC37B1"/>
    <w:rsid w:val="00AC6562"/>
    <w:rsid w:val="00AD21FF"/>
    <w:rsid w:val="00AD30FA"/>
    <w:rsid w:val="00AD46BF"/>
    <w:rsid w:val="00AD4D55"/>
    <w:rsid w:val="00AE2358"/>
    <w:rsid w:val="00AE29AF"/>
    <w:rsid w:val="00AE40C5"/>
    <w:rsid w:val="00AE43FC"/>
    <w:rsid w:val="00AF0B91"/>
    <w:rsid w:val="00AF11AD"/>
    <w:rsid w:val="00AF5754"/>
    <w:rsid w:val="00AF596B"/>
    <w:rsid w:val="00B00BBE"/>
    <w:rsid w:val="00B00FC2"/>
    <w:rsid w:val="00B02539"/>
    <w:rsid w:val="00B03D64"/>
    <w:rsid w:val="00B1408D"/>
    <w:rsid w:val="00B16976"/>
    <w:rsid w:val="00B21844"/>
    <w:rsid w:val="00B24018"/>
    <w:rsid w:val="00B32151"/>
    <w:rsid w:val="00B413CF"/>
    <w:rsid w:val="00B4245C"/>
    <w:rsid w:val="00B4536D"/>
    <w:rsid w:val="00B46CC0"/>
    <w:rsid w:val="00B47D46"/>
    <w:rsid w:val="00B5054E"/>
    <w:rsid w:val="00B52853"/>
    <w:rsid w:val="00B5425F"/>
    <w:rsid w:val="00B553C7"/>
    <w:rsid w:val="00B557BB"/>
    <w:rsid w:val="00B55FA8"/>
    <w:rsid w:val="00B56BAE"/>
    <w:rsid w:val="00B60982"/>
    <w:rsid w:val="00B60F84"/>
    <w:rsid w:val="00B62130"/>
    <w:rsid w:val="00B6288E"/>
    <w:rsid w:val="00B6706B"/>
    <w:rsid w:val="00B71001"/>
    <w:rsid w:val="00B713CB"/>
    <w:rsid w:val="00B723E5"/>
    <w:rsid w:val="00B81FEF"/>
    <w:rsid w:val="00B8673A"/>
    <w:rsid w:val="00B90A2A"/>
    <w:rsid w:val="00B926AF"/>
    <w:rsid w:val="00B93C8F"/>
    <w:rsid w:val="00BA57AB"/>
    <w:rsid w:val="00BB08D3"/>
    <w:rsid w:val="00BB0C8C"/>
    <w:rsid w:val="00BB1257"/>
    <w:rsid w:val="00BB1839"/>
    <w:rsid w:val="00BB3166"/>
    <w:rsid w:val="00BB3934"/>
    <w:rsid w:val="00BB6FF1"/>
    <w:rsid w:val="00BB7F35"/>
    <w:rsid w:val="00BC0E7C"/>
    <w:rsid w:val="00BC4567"/>
    <w:rsid w:val="00BC4DA8"/>
    <w:rsid w:val="00BC4F03"/>
    <w:rsid w:val="00BD1B8B"/>
    <w:rsid w:val="00BD3CFB"/>
    <w:rsid w:val="00BD4364"/>
    <w:rsid w:val="00BE360E"/>
    <w:rsid w:val="00BF4D70"/>
    <w:rsid w:val="00BF51EE"/>
    <w:rsid w:val="00C04414"/>
    <w:rsid w:val="00C04700"/>
    <w:rsid w:val="00C07723"/>
    <w:rsid w:val="00C12C99"/>
    <w:rsid w:val="00C137C8"/>
    <w:rsid w:val="00C15200"/>
    <w:rsid w:val="00C1568E"/>
    <w:rsid w:val="00C21A1C"/>
    <w:rsid w:val="00C30721"/>
    <w:rsid w:val="00C31FAD"/>
    <w:rsid w:val="00C463B6"/>
    <w:rsid w:val="00C50EE7"/>
    <w:rsid w:val="00C555EC"/>
    <w:rsid w:val="00C55635"/>
    <w:rsid w:val="00C56303"/>
    <w:rsid w:val="00C56381"/>
    <w:rsid w:val="00C604AB"/>
    <w:rsid w:val="00C6679C"/>
    <w:rsid w:val="00C677FB"/>
    <w:rsid w:val="00C72F0A"/>
    <w:rsid w:val="00C779D8"/>
    <w:rsid w:val="00C84552"/>
    <w:rsid w:val="00C939E8"/>
    <w:rsid w:val="00C96640"/>
    <w:rsid w:val="00CA11E4"/>
    <w:rsid w:val="00CA20C1"/>
    <w:rsid w:val="00CA2BF4"/>
    <w:rsid w:val="00CA579E"/>
    <w:rsid w:val="00CA71E2"/>
    <w:rsid w:val="00CB5552"/>
    <w:rsid w:val="00CB710A"/>
    <w:rsid w:val="00CC331F"/>
    <w:rsid w:val="00CC6194"/>
    <w:rsid w:val="00CC692C"/>
    <w:rsid w:val="00CC73AC"/>
    <w:rsid w:val="00CC7C24"/>
    <w:rsid w:val="00CD0607"/>
    <w:rsid w:val="00CD2B27"/>
    <w:rsid w:val="00CD51D8"/>
    <w:rsid w:val="00CD5AC3"/>
    <w:rsid w:val="00CD723A"/>
    <w:rsid w:val="00CE12A8"/>
    <w:rsid w:val="00CE44B3"/>
    <w:rsid w:val="00CE582C"/>
    <w:rsid w:val="00CF7938"/>
    <w:rsid w:val="00CF7A69"/>
    <w:rsid w:val="00D0219C"/>
    <w:rsid w:val="00D02AE4"/>
    <w:rsid w:val="00D03176"/>
    <w:rsid w:val="00D03FA4"/>
    <w:rsid w:val="00D06647"/>
    <w:rsid w:val="00D1267D"/>
    <w:rsid w:val="00D1549D"/>
    <w:rsid w:val="00D15830"/>
    <w:rsid w:val="00D237CC"/>
    <w:rsid w:val="00D252B3"/>
    <w:rsid w:val="00D27C7E"/>
    <w:rsid w:val="00D3348C"/>
    <w:rsid w:val="00D37A1E"/>
    <w:rsid w:val="00D44314"/>
    <w:rsid w:val="00D44492"/>
    <w:rsid w:val="00D44824"/>
    <w:rsid w:val="00D467CB"/>
    <w:rsid w:val="00D47000"/>
    <w:rsid w:val="00D52DFC"/>
    <w:rsid w:val="00D557C4"/>
    <w:rsid w:val="00D571D0"/>
    <w:rsid w:val="00D610FA"/>
    <w:rsid w:val="00D6116E"/>
    <w:rsid w:val="00D61D79"/>
    <w:rsid w:val="00D6495B"/>
    <w:rsid w:val="00D71EC9"/>
    <w:rsid w:val="00D72219"/>
    <w:rsid w:val="00D72C2B"/>
    <w:rsid w:val="00D74A1C"/>
    <w:rsid w:val="00D803E2"/>
    <w:rsid w:val="00D81490"/>
    <w:rsid w:val="00D8166A"/>
    <w:rsid w:val="00D836AC"/>
    <w:rsid w:val="00D83BFB"/>
    <w:rsid w:val="00D842D6"/>
    <w:rsid w:val="00D92A26"/>
    <w:rsid w:val="00D93125"/>
    <w:rsid w:val="00D9737A"/>
    <w:rsid w:val="00DA0637"/>
    <w:rsid w:val="00DA0744"/>
    <w:rsid w:val="00DA576F"/>
    <w:rsid w:val="00DB123A"/>
    <w:rsid w:val="00DB3E44"/>
    <w:rsid w:val="00DB7F2E"/>
    <w:rsid w:val="00DC0C8B"/>
    <w:rsid w:val="00DC4077"/>
    <w:rsid w:val="00DC410E"/>
    <w:rsid w:val="00DC427F"/>
    <w:rsid w:val="00DD00DF"/>
    <w:rsid w:val="00DD1836"/>
    <w:rsid w:val="00DD41D5"/>
    <w:rsid w:val="00DD5905"/>
    <w:rsid w:val="00DD609A"/>
    <w:rsid w:val="00DD6F81"/>
    <w:rsid w:val="00DE1A64"/>
    <w:rsid w:val="00DE3E00"/>
    <w:rsid w:val="00DE747C"/>
    <w:rsid w:val="00DF262E"/>
    <w:rsid w:val="00DF39CE"/>
    <w:rsid w:val="00DF777B"/>
    <w:rsid w:val="00E00118"/>
    <w:rsid w:val="00E05372"/>
    <w:rsid w:val="00E10084"/>
    <w:rsid w:val="00E121D1"/>
    <w:rsid w:val="00E12DE3"/>
    <w:rsid w:val="00E13EC1"/>
    <w:rsid w:val="00E14570"/>
    <w:rsid w:val="00E15C39"/>
    <w:rsid w:val="00E22E09"/>
    <w:rsid w:val="00E30041"/>
    <w:rsid w:val="00E379E4"/>
    <w:rsid w:val="00E37C53"/>
    <w:rsid w:val="00E40A7A"/>
    <w:rsid w:val="00E413B4"/>
    <w:rsid w:val="00E4177C"/>
    <w:rsid w:val="00E4280F"/>
    <w:rsid w:val="00E44192"/>
    <w:rsid w:val="00E443A6"/>
    <w:rsid w:val="00E443D3"/>
    <w:rsid w:val="00E4486C"/>
    <w:rsid w:val="00E45FF0"/>
    <w:rsid w:val="00E50BDB"/>
    <w:rsid w:val="00E52002"/>
    <w:rsid w:val="00E54658"/>
    <w:rsid w:val="00E54702"/>
    <w:rsid w:val="00E55D7F"/>
    <w:rsid w:val="00E5695B"/>
    <w:rsid w:val="00E60F27"/>
    <w:rsid w:val="00E62B90"/>
    <w:rsid w:val="00E63A45"/>
    <w:rsid w:val="00E64D46"/>
    <w:rsid w:val="00E7010E"/>
    <w:rsid w:val="00E76926"/>
    <w:rsid w:val="00E80228"/>
    <w:rsid w:val="00E92092"/>
    <w:rsid w:val="00E96D06"/>
    <w:rsid w:val="00EA2FB4"/>
    <w:rsid w:val="00EB1C09"/>
    <w:rsid w:val="00EB2028"/>
    <w:rsid w:val="00EB3AC9"/>
    <w:rsid w:val="00EB44BA"/>
    <w:rsid w:val="00EC18FD"/>
    <w:rsid w:val="00ED10DE"/>
    <w:rsid w:val="00ED484A"/>
    <w:rsid w:val="00EE0235"/>
    <w:rsid w:val="00EE3380"/>
    <w:rsid w:val="00EE47B0"/>
    <w:rsid w:val="00EE7367"/>
    <w:rsid w:val="00EF044D"/>
    <w:rsid w:val="00EF18C9"/>
    <w:rsid w:val="00EF2BFD"/>
    <w:rsid w:val="00EF770E"/>
    <w:rsid w:val="00F00601"/>
    <w:rsid w:val="00F02A7A"/>
    <w:rsid w:val="00F03587"/>
    <w:rsid w:val="00F04DBA"/>
    <w:rsid w:val="00F13C43"/>
    <w:rsid w:val="00F173BD"/>
    <w:rsid w:val="00F17519"/>
    <w:rsid w:val="00F202BB"/>
    <w:rsid w:val="00F2144E"/>
    <w:rsid w:val="00F22572"/>
    <w:rsid w:val="00F22CC3"/>
    <w:rsid w:val="00F26C71"/>
    <w:rsid w:val="00F3007F"/>
    <w:rsid w:val="00F30EFB"/>
    <w:rsid w:val="00F31EE4"/>
    <w:rsid w:val="00F326E4"/>
    <w:rsid w:val="00F40F67"/>
    <w:rsid w:val="00F51D1E"/>
    <w:rsid w:val="00F565B5"/>
    <w:rsid w:val="00F57502"/>
    <w:rsid w:val="00F60D58"/>
    <w:rsid w:val="00F6179F"/>
    <w:rsid w:val="00F62CB3"/>
    <w:rsid w:val="00F746A8"/>
    <w:rsid w:val="00F77BEA"/>
    <w:rsid w:val="00F77EAE"/>
    <w:rsid w:val="00F77FB7"/>
    <w:rsid w:val="00FA3D83"/>
    <w:rsid w:val="00FB4F9C"/>
    <w:rsid w:val="00FB616A"/>
    <w:rsid w:val="00FD2678"/>
    <w:rsid w:val="00FD7D81"/>
    <w:rsid w:val="00FE0BB6"/>
    <w:rsid w:val="00FE232B"/>
    <w:rsid w:val="00FE351D"/>
    <w:rsid w:val="00FE3FEA"/>
    <w:rsid w:val="00FE4978"/>
    <w:rsid w:val="00FE6979"/>
    <w:rsid w:val="00FF1DAB"/>
    <w:rsid w:val="00FF2A1B"/>
    <w:rsid w:val="00FF2B39"/>
    <w:rsid w:val="00FF53F4"/>
    <w:rsid w:val="080160CA"/>
    <w:rsid w:val="08BE2A70"/>
    <w:rsid w:val="15387065"/>
    <w:rsid w:val="17844DBC"/>
    <w:rsid w:val="237B3759"/>
    <w:rsid w:val="48E91BE8"/>
    <w:rsid w:val="5E8217CA"/>
    <w:rsid w:val="64A3664A"/>
    <w:rsid w:val="7ACE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Times New Roman" w:eastAsia="仿宋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9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9"/>
    <w:basedOn w:val="1"/>
    <w:next w:val="1"/>
    <w:link w:val="71"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kern w:val="0"/>
      <w:sz w:val="21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73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Times New Roman" w:cs="Times New Roman"/>
      <w:kern w:val="2"/>
      <w:sz w:val="24"/>
      <w:lang w:val="en-US" w:eastAsia="zh-CN" w:bidi="ar-SA"/>
    </w:rPr>
  </w:style>
  <w:style w:type="paragraph" w:styleId="5">
    <w:name w:val="Block Text"/>
    <w:basedOn w:val="1"/>
    <w:link w:val="76"/>
    <w:qFormat/>
    <w:uiPriority w:val="0"/>
    <w:pPr>
      <w:spacing w:after="120"/>
      <w:ind w:left="1440" w:leftChars="700" w:right="700" w:rightChars="700"/>
    </w:pPr>
    <w:rPr>
      <w:rFonts w:ascii="Times New Roman" w:eastAsia="宋体"/>
      <w:sz w:val="21"/>
      <w:szCs w:val="24"/>
    </w:rPr>
  </w:style>
  <w:style w:type="paragraph" w:styleId="6">
    <w:name w:val="Plain Text"/>
    <w:basedOn w:val="1"/>
    <w:link w:val="78"/>
    <w:qFormat/>
    <w:uiPriority w:val="0"/>
    <w:pPr>
      <w:suppressAutoHyphens/>
      <w:jc w:val="left"/>
    </w:pPr>
    <w:rPr>
      <w:rFonts w:ascii="宋体" w:hAnsi="宋体" w:eastAsia="宋体" w:cs="Courier New"/>
      <w:kern w:val="1"/>
      <w:sz w:val="24"/>
      <w:szCs w:val="21"/>
      <w:lang w:val="zh-CN" w:eastAsia="hi-IN" w:bidi="hi-IN"/>
    </w:rPr>
  </w:style>
  <w:style w:type="paragraph" w:styleId="7">
    <w:name w:val="Date"/>
    <w:basedOn w:val="1"/>
    <w:next w:val="1"/>
    <w:link w:val="24"/>
    <w:qFormat/>
    <w:uiPriority w:val="0"/>
    <w:pPr>
      <w:ind w:left="100" w:leftChars="2500"/>
    </w:pPr>
  </w:style>
  <w:style w:type="paragraph" w:styleId="8">
    <w:name w:val="Balloon Text"/>
    <w:basedOn w:val="1"/>
    <w:link w:val="25"/>
    <w:qFormat/>
    <w:uiPriority w:val="0"/>
    <w:rPr>
      <w:sz w:val="18"/>
      <w:szCs w:val="18"/>
    </w:rPr>
  </w:style>
  <w:style w:type="paragraph" w:styleId="9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2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/>
      <w:sz w:val="18"/>
    </w:rPr>
  </w:style>
  <w:style w:type="paragraph" w:styleId="11">
    <w:name w:val="List 5"/>
    <w:basedOn w:val="1"/>
    <w:link w:val="75"/>
    <w:qFormat/>
    <w:uiPriority w:val="0"/>
    <w:pPr>
      <w:ind w:left="100" w:leftChars="800" w:hanging="200" w:hangingChars="200"/>
    </w:pPr>
    <w:rPr>
      <w:rFonts w:ascii="Times New Roman" w:eastAsia="宋体"/>
      <w:sz w:val="21"/>
      <w:szCs w:val="24"/>
    </w:rPr>
  </w:style>
  <w:style w:type="paragraph" w:styleId="12">
    <w:name w:val="HTML Preformatted"/>
    <w:basedOn w:val="1"/>
    <w:link w:val="4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5">
    <w:name w:val="Table Grid"/>
    <w:basedOn w:val="1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qFormat/>
    <w:uiPriority w:val="0"/>
    <w:rPr>
      <w:rFonts w:ascii="Times New Roman" w:hAnsi="Times New Roman" w:eastAsia="宋体"/>
      <w:sz w:val="18"/>
    </w:rPr>
  </w:style>
  <w:style w:type="character" w:styleId="19">
    <w:name w:val="FollowedHyperlink"/>
    <w:unhideWhenUsed/>
    <w:qFormat/>
    <w:uiPriority w:val="99"/>
    <w:rPr>
      <w:color w:val="800080"/>
      <w:u w:val="single"/>
    </w:rPr>
  </w:style>
  <w:style w:type="character" w:styleId="20">
    <w:name w:val="Emphasis"/>
    <w:qFormat/>
    <w:uiPriority w:val="20"/>
    <w:rPr>
      <w:i/>
      <w:iCs/>
    </w:rPr>
  </w:style>
  <w:style w:type="character" w:styleId="21">
    <w:name w:val="Hyperlink"/>
    <w:unhideWhenUsed/>
    <w:qFormat/>
    <w:uiPriority w:val="99"/>
    <w:rPr>
      <w:color w:val="0000FF"/>
      <w:u w:val="single"/>
    </w:rPr>
  </w:style>
  <w:style w:type="character" w:customStyle="1" w:styleId="22">
    <w:name w:val="页眉 Char"/>
    <w:link w:val="10"/>
    <w:qFormat/>
    <w:uiPriority w:val="0"/>
    <w:rPr>
      <w:kern w:val="2"/>
      <w:sz w:val="18"/>
    </w:rPr>
  </w:style>
  <w:style w:type="character" w:customStyle="1" w:styleId="23">
    <w:name w:val="页脚 Char"/>
    <w:link w:val="9"/>
    <w:qFormat/>
    <w:uiPriority w:val="99"/>
    <w:rPr>
      <w:kern w:val="2"/>
      <w:sz w:val="18"/>
    </w:rPr>
  </w:style>
  <w:style w:type="character" w:customStyle="1" w:styleId="24">
    <w:name w:val="日期 Char"/>
    <w:link w:val="7"/>
    <w:qFormat/>
    <w:uiPriority w:val="0"/>
    <w:rPr>
      <w:rFonts w:eastAsia="仿宋_GB2312"/>
      <w:kern w:val="2"/>
      <w:sz w:val="32"/>
    </w:rPr>
  </w:style>
  <w:style w:type="character" w:customStyle="1" w:styleId="25">
    <w:name w:val="批注框文本 Char"/>
    <w:link w:val="8"/>
    <w:qFormat/>
    <w:uiPriority w:val="0"/>
    <w:rPr>
      <w:rFonts w:eastAsia="仿宋_GB2312"/>
      <w:kern w:val="2"/>
      <w:sz w:val="18"/>
      <w:szCs w:val="18"/>
    </w:rPr>
  </w:style>
  <w:style w:type="paragraph" w:styleId="26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7">
    <w:name w:val="xl244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2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xl2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0">
    <w:name w:val="xl2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1">
    <w:name w:val="xl2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xl2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3">
    <w:name w:val="xl2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xl2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">
    <w:name w:val="xl2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6">
    <w:name w:val="xl25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7">
    <w:name w:val="xl25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8">
    <w:name w:val="xl2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xl243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41">
    <w:name w:val="页脚 Char1"/>
    <w:qFormat/>
    <w:locked/>
    <w:uiPriority w:val="99"/>
    <w:rPr>
      <w:rFonts w:ascii="Times New Roman" w:hAnsi="Times New Roman" w:eastAsia="方正仿宋简体" w:cs="Times New Roman"/>
      <w:sz w:val="18"/>
    </w:rPr>
  </w:style>
  <w:style w:type="character" w:customStyle="1" w:styleId="42">
    <w:name w:val="页眉 Char1"/>
    <w:qFormat/>
    <w:locked/>
    <w:uiPriority w:val="99"/>
    <w:rPr>
      <w:rFonts w:cs="Times New Roman"/>
      <w:sz w:val="18"/>
    </w:rPr>
  </w:style>
  <w:style w:type="character" w:customStyle="1" w:styleId="43">
    <w:name w:val="批注框文本 Char1"/>
    <w:semiHidden/>
    <w:locked/>
    <w:uiPriority w:val="99"/>
    <w:rPr>
      <w:rFonts w:cs="Times New Roman"/>
      <w:sz w:val="18"/>
    </w:rPr>
  </w:style>
  <w:style w:type="character" w:customStyle="1" w:styleId="44">
    <w:name w:val="HTML 预设格式 Char"/>
    <w:link w:val="12"/>
    <w:qFormat/>
    <w:uiPriority w:val="99"/>
    <w:rPr>
      <w:rFonts w:ascii="宋体" w:hAnsi="宋体" w:cs="宋体"/>
      <w:sz w:val="24"/>
      <w:szCs w:val="24"/>
    </w:rPr>
  </w:style>
  <w:style w:type="paragraph" w:customStyle="1" w:styleId="45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 w:val="21"/>
      <w:szCs w:val="22"/>
    </w:rPr>
  </w:style>
  <w:style w:type="paragraph" w:customStyle="1" w:styleId="46">
    <w:name w:val="列出段落1 + 仿宋"/>
    <w:basedOn w:val="45"/>
    <w:qFormat/>
    <w:uiPriority w:val="99"/>
    <w:pPr>
      <w:spacing w:line="540" w:lineRule="exact"/>
      <w:ind w:firstLine="0" w:firstLineChars="0"/>
    </w:pPr>
    <w:rPr>
      <w:rFonts w:ascii="仿宋" w:hAnsi="仿宋" w:eastAsia="仿宋"/>
      <w:sz w:val="24"/>
      <w:szCs w:val="24"/>
    </w:rPr>
  </w:style>
  <w:style w:type="character" w:customStyle="1" w:styleId="47">
    <w:name w:val="font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8">
    <w:name w:val="font41"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49">
    <w:name w:val="font0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0">
    <w:name w:val="font6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1">
    <w:name w:val="明显强调1"/>
    <w:qFormat/>
    <w:uiPriority w:val="21"/>
    <w:rPr>
      <w:b/>
      <w:bCs/>
      <w:i/>
      <w:iCs/>
      <w:color w:val="4F81BD"/>
    </w:rPr>
  </w:style>
  <w:style w:type="paragraph" w:customStyle="1" w:styleId="52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5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6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  <w:szCs w:val="22"/>
    </w:rPr>
  </w:style>
  <w:style w:type="paragraph" w:customStyle="1" w:styleId="5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eastAsia="宋体"/>
      <w:kern w:val="0"/>
      <w:sz w:val="22"/>
      <w:szCs w:val="22"/>
    </w:rPr>
  </w:style>
  <w:style w:type="paragraph" w:customStyle="1" w:styleId="60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66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7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8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7EDCC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9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0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71">
    <w:name w:val="标题 9 Char"/>
    <w:basedOn w:val="16"/>
    <w:link w:val="4"/>
    <w:qFormat/>
    <w:uiPriority w:val="0"/>
    <w:rPr>
      <w:rFonts w:ascii="Arial" w:hAnsi="Arial" w:eastAsia="黑体"/>
      <w:sz w:val="21"/>
    </w:rPr>
  </w:style>
  <w:style w:type="character" w:customStyle="1" w:styleId="72">
    <w:name w:val="15"/>
    <w:qFormat/>
    <w:uiPriority w:val="0"/>
    <w:rPr>
      <w:rFonts w:ascii="Times New Roman" w:hAnsi="Times New Roman"/>
      <w:sz w:val="20"/>
    </w:rPr>
  </w:style>
  <w:style w:type="character" w:customStyle="1" w:styleId="73">
    <w:name w:val="宏文本 Char"/>
    <w:link w:val="2"/>
    <w:qFormat/>
    <w:locked/>
    <w:uiPriority w:val="0"/>
    <w:rPr>
      <w:rFonts w:ascii="Courier New" w:hAnsi="Courier New" w:eastAsia="Times New Roman"/>
      <w:kern w:val="2"/>
      <w:sz w:val="24"/>
    </w:rPr>
  </w:style>
  <w:style w:type="character" w:customStyle="1" w:styleId="74">
    <w:name w:val="宏文本 Char1"/>
    <w:basedOn w:val="16"/>
    <w:qFormat/>
    <w:uiPriority w:val="0"/>
    <w:rPr>
      <w:rFonts w:ascii="Courier New" w:hAnsi="Courier New" w:cs="Courier New"/>
      <w:kern w:val="2"/>
      <w:sz w:val="24"/>
      <w:szCs w:val="24"/>
    </w:rPr>
  </w:style>
  <w:style w:type="character" w:customStyle="1" w:styleId="75">
    <w:name w:val="列表 5 Char"/>
    <w:link w:val="11"/>
    <w:qFormat/>
    <w:locked/>
    <w:uiPriority w:val="0"/>
    <w:rPr>
      <w:kern w:val="2"/>
      <w:sz w:val="21"/>
      <w:szCs w:val="24"/>
    </w:rPr>
  </w:style>
  <w:style w:type="character" w:customStyle="1" w:styleId="76">
    <w:name w:val="文本块 Char"/>
    <w:link w:val="5"/>
    <w:qFormat/>
    <w:locked/>
    <w:uiPriority w:val="0"/>
    <w:rPr>
      <w:kern w:val="2"/>
      <w:sz w:val="21"/>
      <w:szCs w:val="24"/>
    </w:rPr>
  </w:style>
  <w:style w:type="paragraph" w:customStyle="1" w:styleId="77">
    <w:name w:val="p0"/>
    <w:basedOn w:val="1"/>
    <w:qFormat/>
    <w:uiPriority w:val="0"/>
    <w:pPr>
      <w:widowControl/>
    </w:pPr>
    <w:rPr>
      <w:rFonts w:ascii="Times New Roman" w:eastAsia="宋体"/>
      <w:kern w:val="0"/>
      <w:sz w:val="21"/>
      <w:szCs w:val="21"/>
    </w:rPr>
  </w:style>
  <w:style w:type="character" w:customStyle="1" w:styleId="78">
    <w:name w:val="纯文本 Char"/>
    <w:basedOn w:val="16"/>
    <w:link w:val="6"/>
    <w:qFormat/>
    <w:uiPriority w:val="0"/>
    <w:rPr>
      <w:rFonts w:ascii="宋体" w:hAnsi="宋体" w:cs="Courier New"/>
      <w:kern w:val="1"/>
      <w:sz w:val="24"/>
      <w:szCs w:val="21"/>
      <w:lang w:val="zh-CN" w:eastAsia="hi-IN" w:bidi="hi-IN"/>
    </w:rPr>
  </w:style>
  <w:style w:type="paragraph" w:customStyle="1" w:styleId="79">
    <w:name w:val="列出段落2"/>
    <w:basedOn w:val="1"/>
    <w:qFormat/>
    <w:uiPriority w:val="0"/>
    <w:pPr>
      <w:ind w:firstLine="420" w:firstLineChars="200"/>
    </w:pPr>
    <w:rPr>
      <w:rFonts w:ascii="Times New Roman" w:eastAsia="宋体"/>
      <w:sz w:val="21"/>
    </w:rPr>
  </w:style>
  <w:style w:type="paragraph" w:customStyle="1" w:styleId="80">
    <w:name w:val="正文2"/>
    <w:basedOn w:val="1"/>
    <w:qFormat/>
    <w:uiPriority w:val="0"/>
    <w:pPr>
      <w:widowControl/>
      <w:ind w:firstLine="567"/>
      <w:jc w:val="left"/>
    </w:pPr>
    <w:rPr>
      <w:rFonts w:ascii="楷体_GB2312" w:eastAsia="楷体_GB2312"/>
      <w:kern w:val="0"/>
      <w:sz w:val="28"/>
    </w:rPr>
  </w:style>
  <w:style w:type="paragraph" w:customStyle="1" w:styleId="81">
    <w:name w:val="1样式1"/>
    <w:basedOn w:val="1"/>
    <w:qFormat/>
    <w:uiPriority w:val="0"/>
    <w:rPr>
      <w:rFonts w:ascii="Times New Roman" w:eastAsia="宋体"/>
      <w:sz w:val="21"/>
      <w:szCs w:val="24"/>
    </w:rPr>
  </w:style>
  <w:style w:type="paragraph" w:customStyle="1" w:styleId="82">
    <w:name w:val="一级条标题"/>
    <w:next w:val="83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83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4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character" w:customStyle="1" w:styleId="85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86">
    <w:name w:val="Char Char3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87">
    <w:name w:val="Char Char1"/>
    <w:qFormat/>
    <w:uiPriority w:val="0"/>
    <w:rPr>
      <w:rFonts w:ascii="Courier New" w:hAnsi="Courier New"/>
      <w:kern w:val="2"/>
      <w:sz w:val="24"/>
      <w:lang w:val="en-US" w:eastAsia="zh-CN" w:bidi="ar-SA"/>
    </w:rPr>
  </w:style>
  <w:style w:type="character" w:customStyle="1" w:styleId="88">
    <w:name w:val="Char Char4"/>
    <w:qFormat/>
    <w:uiPriority w:val="0"/>
    <w:rPr>
      <w:rFonts w:ascii="Arial" w:hAnsi="Arial" w:eastAsia="黑体"/>
      <w:sz w:val="21"/>
      <w:lang w:val="zh-CN" w:eastAsia="zh-CN" w:bidi="ar-SA"/>
    </w:rPr>
  </w:style>
  <w:style w:type="character" w:customStyle="1" w:styleId="89">
    <w:name w:val="Char Char2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0">
    <w:name w:val="Char Char3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1">
    <w:name w:val="Char Char11"/>
    <w:qFormat/>
    <w:uiPriority w:val="0"/>
    <w:rPr>
      <w:rFonts w:ascii="Courier New" w:hAnsi="Courier New"/>
      <w:kern w:val="2"/>
      <w:sz w:val="24"/>
      <w:lang w:val="en-US" w:eastAsia="zh-CN" w:bidi="ar-SA"/>
    </w:rPr>
  </w:style>
  <w:style w:type="character" w:customStyle="1" w:styleId="92">
    <w:name w:val="Char Char41"/>
    <w:qFormat/>
    <w:uiPriority w:val="0"/>
    <w:rPr>
      <w:rFonts w:ascii="Arial" w:hAnsi="Arial" w:eastAsia="黑体"/>
      <w:sz w:val="21"/>
      <w:lang w:bidi="ar-SA"/>
    </w:rPr>
  </w:style>
  <w:style w:type="paragraph" w:customStyle="1" w:styleId="93">
    <w:name w:val="Default"/>
    <w:qFormat/>
    <w:uiPriority w:val="0"/>
    <w:pPr>
      <w:widowControl w:val="0"/>
      <w:autoSpaceDE w:val="0"/>
      <w:autoSpaceDN w:val="0"/>
    </w:pPr>
    <w:rPr>
      <w:rFonts w:hint="eastAsia" w:ascii="方正小标宋简体" w:hAnsi="Calibri" w:eastAsia="方正小标宋简体" w:cs="Times New Roman"/>
      <w:color w:val="000000"/>
      <w:sz w:val="24"/>
      <w:lang w:val="en-US" w:eastAsia="zh-CN" w:bidi="ar-SA"/>
    </w:rPr>
  </w:style>
  <w:style w:type="character" w:customStyle="1" w:styleId="94">
    <w:name w:val="标题 1 Char"/>
    <w:basedOn w:val="16"/>
    <w:link w:val="3"/>
    <w:qFormat/>
    <w:uiPriority w:val="0"/>
    <w:rPr>
      <w:rFonts w:ascii="仿宋" w:eastAsia="仿宋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222DE7-6693-4F49-89F6-737E5CC60F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317</Words>
  <Characters>1811</Characters>
  <Lines>15</Lines>
  <Paragraphs>4</Paragraphs>
  <TotalTime>533</TotalTime>
  <ScaleCrop>false</ScaleCrop>
  <LinksUpToDate>false</LinksUpToDate>
  <CharactersWithSpaces>2124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2021-09-24T04:35:00Z</dcterms:created>
  <dc:creator>li_yoo</dc:creator>
  <cp:lastModifiedBy>admin</cp:lastModifiedBy>
  <cp:lastPrinted>2021-09-24T04:57:00Z</cp:lastPrinted>
  <dcterms:modified xsi:type="dcterms:W3CDTF">2025-03-04T09:31:44Z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0864F6CF5C654E2B8ABB9603DFD36DAA</vt:lpwstr>
  </property>
</Properties>
</file>