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685D" w:rsidRDefault="0052685D" w:rsidP="0052685D">
      <w:pPr>
        <w:adjustRightInd w:val="0"/>
        <w:spacing w:line="780" w:lineRule="exact"/>
        <w:jc w:val="center"/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</w:pPr>
      <w:bookmarkStart w:id="0" w:name="_GoBack"/>
      <w:r w:rsidRPr="00B158F1"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>新疆维吾尔自治区药品监督管理局</w:t>
      </w:r>
    </w:p>
    <w:bookmarkEnd w:id="0"/>
    <w:p w:rsidR="0052685D" w:rsidRPr="00B158F1" w:rsidRDefault="0052685D" w:rsidP="0052685D">
      <w:pPr>
        <w:adjustRightInd w:val="0"/>
        <w:spacing w:line="780" w:lineRule="exact"/>
        <w:jc w:val="center"/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</w:pPr>
      <w:r w:rsidRPr="00B158F1">
        <w:rPr>
          <w:rFonts w:ascii="方正小标宋_GBK" w:eastAsia="方正小标宋_GBK" w:hAnsi="ˎ̥" w:hint="eastAsia"/>
          <w:bCs/>
          <w:color w:val="000000"/>
          <w:spacing w:val="20"/>
          <w:sz w:val="44"/>
          <w:szCs w:val="44"/>
        </w:rPr>
        <w:t>发回药品GMP证书目录</w:t>
      </w:r>
    </w:p>
    <w:tbl>
      <w:tblPr>
        <w:tblStyle w:val="a5"/>
        <w:tblW w:w="8789" w:type="dxa"/>
        <w:jc w:val="center"/>
        <w:tblLook w:val="04A0" w:firstRow="1" w:lastRow="0" w:firstColumn="1" w:lastColumn="0" w:noHBand="0" w:noVBand="1"/>
      </w:tblPr>
      <w:tblGrid>
        <w:gridCol w:w="1465"/>
        <w:gridCol w:w="1464"/>
        <w:gridCol w:w="1464"/>
        <w:gridCol w:w="1464"/>
        <w:gridCol w:w="1466"/>
        <w:gridCol w:w="1466"/>
      </w:tblGrid>
      <w:tr w:rsidR="0052685D" w:rsidRPr="00B158F1" w:rsidTr="000F211F">
        <w:trPr>
          <w:trHeight w:val="737"/>
          <w:jc w:val="center"/>
        </w:trPr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证件编号</w:t>
            </w:r>
          </w:p>
        </w:tc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企业名称</w:t>
            </w:r>
          </w:p>
        </w:tc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地址</w:t>
            </w:r>
          </w:p>
        </w:tc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认证范围</w:t>
            </w:r>
          </w:p>
        </w:tc>
        <w:tc>
          <w:tcPr>
            <w:tcW w:w="1421" w:type="dxa"/>
            <w:vAlign w:val="center"/>
          </w:tcPr>
          <w:p w:rsidR="0052685D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证书发回</w:t>
            </w:r>
          </w:p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日期</w:t>
            </w:r>
          </w:p>
        </w:tc>
        <w:tc>
          <w:tcPr>
            <w:tcW w:w="1421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="黑体" w:eastAsia="黑体" w:hAnsi="黑体"/>
                <w:sz w:val="24"/>
                <w:szCs w:val="24"/>
              </w:rPr>
            </w:pPr>
            <w:r w:rsidRPr="00B158F1">
              <w:rPr>
                <w:rFonts w:ascii="黑体" w:eastAsia="黑体" w:hAnsi="黑体" w:hint="eastAsia"/>
                <w:sz w:val="24"/>
                <w:szCs w:val="24"/>
              </w:rPr>
              <w:t>发回机关</w:t>
            </w:r>
          </w:p>
        </w:tc>
      </w:tr>
      <w:tr w:rsidR="0052685D" w:rsidRPr="00B158F1" w:rsidTr="000F211F">
        <w:trPr>
          <w:trHeight w:val="1214"/>
          <w:jc w:val="center"/>
        </w:trPr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XJ20170006</w:t>
            </w:r>
          </w:p>
        </w:tc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新疆精华药业有限公司中药饮片厂</w:t>
            </w:r>
          </w:p>
        </w:tc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新疆喀什市</w:t>
            </w:r>
            <w:proofErr w:type="gramStart"/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乃则尔</w:t>
            </w:r>
            <w:proofErr w:type="gramEnd"/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巴格镇14村</w:t>
            </w:r>
          </w:p>
        </w:tc>
        <w:tc>
          <w:tcPr>
            <w:tcW w:w="1420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中药饮片（净制、切制）</w:t>
            </w:r>
          </w:p>
        </w:tc>
        <w:tc>
          <w:tcPr>
            <w:tcW w:w="1421" w:type="dxa"/>
            <w:vAlign w:val="center"/>
          </w:tcPr>
          <w:p w:rsidR="0052685D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/>
                <w:sz w:val="24"/>
                <w:szCs w:val="24"/>
              </w:rPr>
              <w:t>2019年</w:t>
            </w:r>
          </w:p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9</w:t>
            </w:r>
            <w:r w:rsidRPr="00B158F1">
              <w:rPr>
                <w:rFonts w:asciiTheme="minorEastAsia" w:eastAsiaTheme="minorEastAsia" w:hAnsiTheme="minorEastAsia"/>
                <w:sz w:val="24"/>
                <w:szCs w:val="24"/>
              </w:rPr>
              <w:t>月</w:t>
            </w: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20</w:t>
            </w:r>
            <w:r w:rsidRPr="00B158F1">
              <w:rPr>
                <w:rFonts w:asciiTheme="minorEastAsia" w:eastAsiaTheme="minorEastAsia" w:hAnsiTheme="minorEastAsia"/>
                <w:sz w:val="24"/>
                <w:szCs w:val="24"/>
              </w:rPr>
              <w:t>日</w:t>
            </w:r>
          </w:p>
        </w:tc>
        <w:tc>
          <w:tcPr>
            <w:tcW w:w="1421" w:type="dxa"/>
            <w:vAlign w:val="center"/>
          </w:tcPr>
          <w:p w:rsidR="0052685D" w:rsidRPr="00B158F1" w:rsidRDefault="0052685D" w:rsidP="000F211F">
            <w:pPr>
              <w:adjustRightInd w:val="0"/>
              <w:snapToGrid w:val="0"/>
              <w:jc w:val="center"/>
              <w:rPr>
                <w:rFonts w:asciiTheme="minorEastAsia" w:eastAsiaTheme="minorEastAsia" w:hAnsiTheme="minorEastAsia"/>
                <w:sz w:val="24"/>
                <w:szCs w:val="24"/>
              </w:rPr>
            </w:pPr>
            <w:r w:rsidRPr="00B158F1">
              <w:rPr>
                <w:rFonts w:asciiTheme="minorEastAsia" w:eastAsiaTheme="minorEastAsia" w:hAnsiTheme="minorEastAsia" w:hint="eastAsia"/>
                <w:sz w:val="24"/>
                <w:szCs w:val="24"/>
              </w:rPr>
              <w:t>新疆维吾尔自治区药品监督管理局</w:t>
            </w:r>
          </w:p>
        </w:tc>
      </w:tr>
    </w:tbl>
    <w:p w:rsidR="00BF616A" w:rsidRPr="0052685D" w:rsidRDefault="00BF616A"/>
    <w:sectPr w:rsidR="00BF616A" w:rsidRPr="0052685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3C18" w:rsidRDefault="00703C18" w:rsidP="0052685D">
      <w:r>
        <w:separator/>
      </w:r>
    </w:p>
  </w:endnote>
  <w:endnote w:type="continuationSeparator" w:id="0">
    <w:p w:rsidR="00703C18" w:rsidRDefault="00703C18" w:rsidP="005268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_GBK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ˎ̥">
    <w:altName w:val="Times New Roman"/>
    <w:panose1 w:val="00000000000000000000"/>
    <w:charset w:val="00"/>
    <w:family w:val="roman"/>
    <w:notTrueType/>
    <w:pitch w:val="default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3C18" w:rsidRDefault="00703C18" w:rsidP="0052685D">
      <w:r>
        <w:separator/>
      </w:r>
    </w:p>
  </w:footnote>
  <w:footnote w:type="continuationSeparator" w:id="0">
    <w:p w:rsidR="00703C18" w:rsidRDefault="00703C18" w:rsidP="005268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32F8"/>
    <w:rsid w:val="0052685D"/>
    <w:rsid w:val="00703C18"/>
    <w:rsid w:val="00AE32F8"/>
    <w:rsid w:val="00BF61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D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85D"/>
    <w:rPr>
      <w:sz w:val="18"/>
      <w:szCs w:val="18"/>
    </w:rPr>
  </w:style>
  <w:style w:type="table" w:styleId="a5">
    <w:name w:val="Table Grid"/>
    <w:basedOn w:val="a1"/>
    <w:uiPriority w:val="59"/>
    <w:rsid w:val="0052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85D"/>
    <w:pPr>
      <w:widowControl w:val="0"/>
      <w:jc w:val="both"/>
    </w:pPr>
    <w:rPr>
      <w:rFonts w:ascii="仿宋" w:eastAsia="仿宋" w:hAnsi="Times New Roman" w:cs="Times New Roman"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5268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52685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52685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52685D"/>
    <w:rPr>
      <w:sz w:val="18"/>
      <w:szCs w:val="18"/>
    </w:rPr>
  </w:style>
  <w:style w:type="table" w:styleId="a5">
    <w:name w:val="Table Grid"/>
    <w:basedOn w:val="a1"/>
    <w:uiPriority w:val="59"/>
    <w:rsid w:val="0052685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</Words>
  <Characters>123</Characters>
  <Application>Microsoft Office Word</Application>
  <DocSecurity>0</DocSecurity>
  <Lines>1</Lines>
  <Paragraphs>1</Paragraphs>
  <ScaleCrop>false</ScaleCrop>
  <Company/>
  <LinksUpToDate>false</LinksUpToDate>
  <CharactersWithSpaces>143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2019-09-20T09:18:00Z</dcterms:created>
  <dcterms:modified xsi:type="dcterms:W3CDTF">2019-09-20T09:18:00Z</dcterms:modified>
</cp:coreProperties>
</file>