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5A" w:rsidRDefault="0049655A" w:rsidP="000D1C2B">
      <w:pPr>
        <w:adjustRightInd w:val="0"/>
        <w:jc w:val="center"/>
      </w:pPr>
    </w:p>
    <w:p w:rsidR="0049655A" w:rsidRPr="00FE006E" w:rsidRDefault="0049655A" w:rsidP="000D1C2B">
      <w:pPr>
        <w:adjustRightInd w:val="0"/>
        <w:jc w:val="center"/>
        <w:rPr>
          <w:szCs w:val="30"/>
        </w:rPr>
      </w:pPr>
      <w:bookmarkStart w:id="0" w:name="_Toc455398733"/>
    </w:p>
    <w:p w:rsidR="00E673A2" w:rsidRPr="00E673A2" w:rsidRDefault="00E673A2" w:rsidP="00E673A2">
      <w:pPr>
        <w:pStyle w:val="1"/>
        <w:adjustRightInd w:val="0"/>
        <w:spacing w:before="0" w:beforeAutospacing="0" w:after="0" w:afterAutospacing="0" w:line="560" w:lineRule="exact"/>
        <w:jc w:val="center"/>
        <w:rPr>
          <w:rFonts w:ascii="方正小标宋_GBK" w:eastAsia="方正小标宋_GBK" w:hAnsi="Times New Roman" w:hint="default"/>
          <w:b w:val="0"/>
          <w:kern w:val="2"/>
          <w:sz w:val="44"/>
          <w:szCs w:val="44"/>
        </w:rPr>
      </w:pPr>
      <w:r w:rsidRPr="00E673A2">
        <w:rPr>
          <w:rFonts w:ascii="方正小标宋_GBK" w:eastAsia="方正小标宋_GBK" w:hAnsi="Times New Roman"/>
          <w:b w:val="0"/>
          <w:kern w:val="2"/>
          <w:sz w:val="44"/>
          <w:szCs w:val="44"/>
        </w:rPr>
        <w:t>关于对</w:t>
      </w:r>
      <w:r w:rsidR="00416D56">
        <w:rPr>
          <w:rFonts w:ascii="方正小标宋_GBK" w:eastAsia="方正小标宋_GBK" w:hAnsi="Times New Roman"/>
          <w:b w:val="0"/>
          <w:kern w:val="2"/>
          <w:sz w:val="44"/>
          <w:szCs w:val="44"/>
        </w:rPr>
        <w:t>药品医疗器械互联网信息服务</w:t>
      </w:r>
      <w:r w:rsidRPr="00E673A2">
        <w:rPr>
          <w:rFonts w:ascii="方正小标宋_GBK" w:eastAsia="方正小标宋_GBK" w:hAnsi="Times New Roman"/>
          <w:b w:val="0"/>
          <w:kern w:val="2"/>
          <w:sz w:val="44"/>
          <w:szCs w:val="44"/>
        </w:rPr>
        <w:t>审批实行告知承诺制的通</w:t>
      </w:r>
      <w:r w:rsidR="00A02269">
        <w:rPr>
          <w:rFonts w:ascii="方正小标宋_GBK" w:eastAsia="方正小标宋_GBK" w:hAnsi="Times New Roman"/>
          <w:b w:val="0"/>
          <w:kern w:val="2"/>
          <w:sz w:val="44"/>
          <w:szCs w:val="44"/>
        </w:rPr>
        <w:t>告</w:t>
      </w:r>
    </w:p>
    <w:p w:rsidR="000D1C2B" w:rsidRPr="000D1C2B" w:rsidRDefault="009D0914" w:rsidP="009D0914">
      <w:pPr>
        <w:adjustRightInd w:val="0"/>
        <w:spacing w:line="460" w:lineRule="exact"/>
        <w:jc w:val="center"/>
      </w:pPr>
      <w:r>
        <w:rPr>
          <w:rFonts w:hint="eastAsia"/>
        </w:rPr>
        <w:t>（</w:t>
      </w:r>
      <w:r w:rsidR="00A166E7">
        <w:rPr>
          <w:rFonts w:hint="eastAsia"/>
        </w:rPr>
        <w:t>征求意见稿</w:t>
      </w:r>
      <w:r>
        <w:rPr>
          <w:rFonts w:hint="eastAsia"/>
        </w:rPr>
        <w:t>）</w:t>
      </w:r>
    </w:p>
    <w:p w:rsidR="000D1C2B" w:rsidRPr="00E673A2" w:rsidRDefault="000D1C2B" w:rsidP="00E673A2">
      <w:pPr>
        <w:adjustRightInd w:val="0"/>
        <w:spacing w:line="530" w:lineRule="exact"/>
        <w:rPr>
          <w:spacing w:val="-4"/>
        </w:rPr>
      </w:pPr>
    </w:p>
    <w:p w:rsidR="00E673A2" w:rsidRPr="009F4E86" w:rsidRDefault="00E673A2" w:rsidP="009F4E86">
      <w:pPr>
        <w:adjustRightInd w:val="0"/>
        <w:spacing w:line="530" w:lineRule="exact"/>
        <w:ind w:firstLineChars="200" w:firstLine="624"/>
        <w:rPr>
          <w:rFonts w:hAnsi="仿宋"/>
          <w:szCs w:val="32"/>
        </w:rPr>
      </w:pPr>
      <w:r w:rsidRPr="002C78AD">
        <w:rPr>
          <w:rFonts w:hAnsi="仿宋" w:hint="eastAsia"/>
          <w:szCs w:val="32"/>
        </w:rPr>
        <w:t>根据</w:t>
      </w:r>
      <w:r w:rsidRPr="00FB5B70">
        <w:rPr>
          <w:rFonts w:hAnsi="仿宋" w:hint="eastAsia"/>
          <w:szCs w:val="32"/>
        </w:rPr>
        <w:t>《</w:t>
      </w:r>
      <w:r w:rsidR="00416D56" w:rsidRPr="00416D56">
        <w:rPr>
          <w:rFonts w:hAnsi="仿宋" w:hint="eastAsia"/>
          <w:szCs w:val="32"/>
        </w:rPr>
        <w:t>国务院关于深化“证照分离”改革进一步激发市场主体发展活力的通知</w:t>
      </w:r>
      <w:r w:rsidRPr="00FB5B70">
        <w:rPr>
          <w:rFonts w:hAnsi="仿宋" w:hint="eastAsia"/>
          <w:szCs w:val="32"/>
        </w:rPr>
        <w:t>》（国发〔202</w:t>
      </w:r>
      <w:r w:rsidR="00416D56">
        <w:rPr>
          <w:rFonts w:hAnsi="仿宋" w:hint="eastAsia"/>
          <w:szCs w:val="32"/>
        </w:rPr>
        <w:t>1</w:t>
      </w:r>
      <w:r w:rsidRPr="00FB5B70">
        <w:rPr>
          <w:rFonts w:hAnsi="仿宋" w:hint="eastAsia"/>
          <w:szCs w:val="32"/>
        </w:rPr>
        <w:t>〕</w:t>
      </w:r>
      <w:r w:rsidR="00416D56">
        <w:rPr>
          <w:rFonts w:hAnsi="仿宋" w:hint="eastAsia"/>
          <w:szCs w:val="32"/>
        </w:rPr>
        <w:t>7</w:t>
      </w:r>
      <w:r w:rsidRPr="00FB5B70">
        <w:rPr>
          <w:rFonts w:hAnsi="仿宋" w:hint="eastAsia"/>
          <w:szCs w:val="32"/>
        </w:rPr>
        <w:t>号）</w:t>
      </w:r>
      <w:r>
        <w:rPr>
          <w:rFonts w:hAnsi="仿宋" w:hint="eastAsia"/>
          <w:szCs w:val="32"/>
        </w:rPr>
        <w:t>精神，按照</w:t>
      </w:r>
      <w:r w:rsidRPr="002C78AD">
        <w:rPr>
          <w:rFonts w:hAnsi="仿宋" w:hint="eastAsia"/>
          <w:szCs w:val="32"/>
        </w:rPr>
        <w:t>自治区贯彻落实全国深化“放管服”改革</w:t>
      </w:r>
      <w:r w:rsidRPr="003B6803">
        <w:rPr>
          <w:rFonts w:hAnsi="仿宋" w:hint="eastAsia"/>
          <w:szCs w:val="32"/>
        </w:rPr>
        <w:t>着力培育和激发市场主体活力</w:t>
      </w:r>
      <w:r w:rsidRPr="002C78AD">
        <w:rPr>
          <w:rFonts w:hAnsi="仿宋" w:hint="eastAsia"/>
          <w:szCs w:val="32"/>
        </w:rPr>
        <w:t>电视电话会议</w:t>
      </w:r>
      <w:r>
        <w:rPr>
          <w:rFonts w:hAnsi="仿宋" w:hint="eastAsia"/>
          <w:szCs w:val="32"/>
        </w:rPr>
        <w:t>部署</w:t>
      </w:r>
      <w:r w:rsidRPr="002C78AD">
        <w:rPr>
          <w:rFonts w:hAnsi="仿宋" w:hint="eastAsia"/>
          <w:szCs w:val="32"/>
        </w:rPr>
        <w:t>要求，</w:t>
      </w:r>
      <w:r w:rsidR="00D67FBB">
        <w:rPr>
          <w:rFonts w:hAnsi="仿宋" w:hint="eastAsia"/>
          <w:szCs w:val="32"/>
        </w:rPr>
        <w:t>自治区药品监督管理局</w:t>
      </w:r>
      <w:r w:rsidRPr="002C78AD">
        <w:rPr>
          <w:rFonts w:hAnsi="仿宋" w:hint="eastAsia"/>
          <w:szCs w:val="32"/>
        </w:rPr>
        <w:t>决定对</w:t>
      </w:r>
      <w:r w:rsidR="00412D78">
        <w:rPr>
          <w:rFonts w:hAnsi="仿宋" w:hint="eastAsia"/>
          <w:szCs w:val="32"/>
        </w:rPr>
        <w:t>我</w:t>
      </w:r>
      <w:r>
        <w:rPr>
          <w:rFonts w:hAnsi="仿宋" w:hint="eastAsia"/>
          <w:szCs w:val="32"/>
        </w:rPr>
        <w:t>区</w:t>
      </w:r>
      <w:r w:rsidR="007742AC" w:rsidRPr="007742AC">
        <w:rPr>
          <w:rFonts w:hAnsi="仿宋" w:hint="eastAsia"/>
          <w:szCs w:val="32"/>
        </w:rPr>
        <w:t>药品</w:t>
      </w:r>
      <w:r w:rsidR="007742AC">
        <w:rPr>
          <w:rFonts w:hAnsi="仿宋" w:hint="eastAsia"/>
          <w:szCs w:val="32"/>
        </w:rPr>
        <w:t>、</w:t>
      </w:r>
      <w:r w:rsidR="003C1AFB">
        <w:rPr>
          <w:rFonts w:hAnsi="仿宋" w:hint="eastAsia"/>
          <w:szCs w:val="32"/>
        </w:rPr>
        <w:t>医疗器械互联网信息服务</w:t>
      </w:r>
      <w:r w:rsidRPr="002C78AD">
        <w:rPr>
          <w:rFonts w:hAnsi="仿宋" w:hint="eastAsia"/>
          <w:szCs w:val="32"/>
        </w:rPr>
        <w:t>审批实行告知承诺制。现将有关事项通</w:t>
      </w:r>
      <w:r w:rsidR="00A02269">
        <w:rPr>
          <w:rFonts w:hAnsi="仿宋" w:hint="eastAsia"/>
          <w:szCs w:val="32"/>
        </w:rPr>
        <w:t>告</w:t>
      </w:r>
      <w:r w:rsidRPr="002C78AD">
        <w:rPr>
          <w:rFonts w:hAnsi="仿宋" w:hint="eastAsia"/>
          <w:szCs w:val="32"/>
        </w:rPr>
        <w:t>如下：</w:t>
      </w:r>
    </w:p>
    <w:p w:rsidR="00E673A2" w:rsidRDefault="009F4E86" w:rsidP="00F229CF">
      <w:pPr>
        <w:adjustRightInd w:val="0"/>
        <w:spacing w:line="530" w:lineRule="exact"/>
        <w:ind w:firstLineChars="200" w:firstLine="624"/>
        <w:rPr>
          <w:rFonts w:hAnsi="仿宋"/>
          <w:szCs w:val="32"/>
        </w:rPr>
      </w:pPr>
      <w:r>
        <w:rPr>
          <w:rFonts w:hAnsi="仿宋" w:hint="eastAsia"/>
          <w:szCs w:val="32"/>
        </w:rPr>
        <w:t>一、</w:t>
      </w:r>
      <w:r w:rsidR="00427D89">
        <w:rPr>
          <w:rFonts w:hAnsi="仿宋" w:hint="eastAsia"/>
          <w:szCs w:val="32"/>
        </w:rPr>
        <w:t>申请互联网药品信息服务资格证书</w:t>
      </w:r>
      <w:r w:rsidR="002D38FC" w:rsidRPr="002D38FC">
        <w:rPr>
          <w:rFonts w:hAnsi="仿宋" w:hint="eastAsia"/>
          <w:szCs w:val="32"/>
        </w:rPr>
        <w:t>的企事业单位或其他组织，</w:t>
      </w:r>
      <w:r w:rsidR="00E673A2" w:rsidRPr="00136E5F">
        <w:rPr>
          <w:rFonts w:hAnsi="仿宋" w:hint="eastAsia"/>
          <w:szCs w:val="32"/>
        </w:rPr>
        <w:t>按要求递交</w:t>
      </w:r>
      <w:r w:rsidR="00F32EF4">
        <w:rPr>
          <w:rFonts w:hAnsi="仿宋" w:hint="eastAsia"/>
          <w:szCs w:val="32"/>
        </w:rPr>
        <w:t>加盖公章的</w:t>
      </w:r>
      <w:r w:rsidR="00E673A2" w:rsidRPr="00136E5F">
        <w:rPr>
          <w:rFonts w:hAnsi="仿宋" w:hint="eastAsia"/>
          <w:szCs w:val="32"/>
        </w:rPr>
        <w:t>申请材料</w:t>
      </w:r>
      <w:r w:rsidR="00D67FBB">
        <w:rPr>
          <w:rFonts w:hAnsi="仿宋" w:hint="eastAsia"/>
          <w:szCs w:val="32"/>
        </w:rPr>
        <w:t>（详见附件1）</w:t>
      </w:r>
      <w:r w:rsidR="00E673A2" w:rsidRPr="00136E5F">
        <w:rPr>
          <w:rFonts w:hAnsi="仿宋" w:hint="eastAsia"/>
          <w:szCs w:val="32"/>
        </w:rPr>
        <w:t>和承诺书</w:t>
      </w:r>
      <w:r w:rsidR="00E673A2">
        <w:rPr>
          <w:rFonts w:hAnsi="仿宋" w:hint="eastAsia"/>
          <w:szCs w:val="32"/>
        </w:rPr>
        <w:t>（详见附件2）</w:t>
      </w:r>
      <w:r w:rsidR="00E673A2" w:rsidRPr="00136E5F">
        <w:rPr>
          <w:rFonts w:hAnsi="仿宋" w:hint="eastAsia"/>
          <w:szCs w:val="32"/>
        </w:rPr>
        <w:t>，</w:t>
      </w:r>
      <w:r w:rsidRPr="009F4E86">
        <w:rPr>
          <w:rFonts w:hAnsi="仿宋" w:hint="eastAsia"/>
          <w:szCs w:val="32"/>
        </w:rPr>
        <w:t>经形式审查申请材料齐全、符合要求的，</w:t>
      </w:r>
      <w:r w:rsidR="006814E5">
        <w:rPr>
          <w:rFonts w:hAnsi="仿宋" w:hint="eastAsia"/>
          <w:szCs w:val="32"/>
        </w:rPr>
        <w:t>自治区药品监督管理局即时</w:t>
      </w:r>
      <w:proofErr w:type="gramStart"/>
      <w:r w:rsidR="00E673A2">
        <w:rPr>
          <w:rFonts w:hAnsi="仿宋" w:hint="eastAsia"/>
          <w:szCs w:val="32"/>
        </w:rPr>
        <w:t>作出</w:t>
      </w:r>
      <w:proofErr w:type="gramEnd"/>
      <w:r w:rsidR="00E673A2">
        <w:rPr>
          <w:rFonts w:hAnsi="仿宋" w:hint="eastAsia"/>
          <w:szCs w:val="32"/>
        </w:rPr>
        <w:t>准予行政许可决定</w:t>
      </w:r>
      <w:r w:rsidR="00130303">
        <w:rPr>
          <w:rFonts w:hAnsi="仿宋" w:hint="eastAsia"/>
          <w:szCs w:val="32"/>
        </w:rPr>
        <w:t>，并向社会公开许可信息</w:t>
      </w:r>
      <w:r w:rsidR="00E673A2">
        <w:rPr>
          <w:rFonts w:hAnsi="仿宋" w:hint="eastAsia"/>
          <w:szCs w:val="32"/>
        </w:rPr>
        <w:t>。</w:t>
      </w:r>
    </w:p>
    <w:p w:rsidR="00B876AF" w:rsidRPr="00B876AF" w:rsidRDefault="00B876AF" w:rsidP="00F229CF">
      <w:pPr>
        <w:adjustRightInd w:val="0"/>
        <w:spacing w:line="530" w:lineRule="exact"/>
        <w:ind w:firstLineChars="200" w:firstLine="624"/>
        <w:rPr>
          <w:rFonts w:hAnsi="仿宋"/>
          <w:szCs w:val="32"/>
        </w:rPr>
      </w:pPr>
      <w:r>
        <w:rPr>
          <w:rFonts w:hAnsi="仿宋" w:hint="eastAsia"/>
          <w:szCs w:val="32"/>
        </w:rPr>
        <w:t>二、</w:t>
      </w:r>
      <w:r w:rsidR="00427D89">
        <w:rPr>
          <w:rFonts w:hAnsi="仿宋" w:hint="eastAsia"/>
          <w:szCs w:val="32"/>
        </w:rPr>
        <w:t>通过告知承诺审批取得互联网药品信息服务资格证书</w:t>
      </w:r>
      <w:r w:rsidR="006162ED" w:rsidRPr="006162ED">
        <w:rPr>
          <w:rFonts w:hAnsi="仿宋" w:hint="eastAsia"/>
          <w:szCs w:val="32"/>
        </w:rPr>
        <w:t>的企事业单位或其他组织，应当严格履行承诺，恪守社会公德和商业道德，按照《中华人民共和国药品管理法》《中华人民共和国广告法》《医疗器械监督管理条例》《互联网药品信息服务管理办法》的要求，开展互联网药品</w:t>
      </w:r>
      <w:r w:rsidR="00BE654F">
        <w:rPr>
          <w:rFonts w:hAnsi="仿宋" w:hint="eastAsia"/>
          <w:szCs w:val="32"/>
        </w:rPr>
        <w:t>、医疗器械</w:t>
      </w:r>
      <w:r w:rsidR="006162ED" w:rsidRPr="006162ED">
        <w:rPr>
          <w:rFonts w:hAnsi="仿宋" w:hint="eastAsia"/>
          <w:szCs w:val="32"/>
        </w:rPr>
        <w:t>信息服务活动。</w:t>
      </w:r>
    </w:p>
    <w:p w:rsidR="00E673A2" w:rsidRDefault="00D67FBB" w:rsidP="006B170B">
      <w:pPr>
        <w:adjustRightInd w:val="0"/>
        <w:spacing w:line="530" w:lineRule="exact"/>
        <w:ind w:firstLineChars="200" w:firstLine="624"/>
        <w:rPr>
          <w:rFonts w:hAnsi="仿宋"/>
          <w:szCs w:val="32"/>
        </w:rPr>
      </w:pPr>
      <w:r>
        <w:rPr>
          <w:rFonts w:hAnsi="仿宋" w:hint="eastAsia"/>
          <w:szCs w:val="32"/>
        </w:rPr>
        <w:t>三、本通告自发布之日起施行，</w:t>
      </w:r>
      <w:r w:rsidR="00E673A2">
        <w:rPr>
          <w:rFonts w:hAnsi="仿宋" w:hint="eastAsia"/>
          <w:szCs w:val="32"/>
        </w:rPr>
        <w:t>凡此前有关要求</w:t>
      </w:r>
      <w:r w:rsidR="00E673A2" w:rsidRPr="0082175B">
        <w:rPr>
          <w:rFonts w:hAnsi="仿宋" w:hint="eastAsia"/>
          <w:szCs w:val="32"/>
        </w:rPr>
        <w:t>与本通</w:t>
      </w:r>
      <w:r>
        <w:rPr>
          <w:rFonts w:hAnsi="仿宋" w:hint="eastAsia"/>
          <w:szCs w:val="32"/>
        </w:rPr>
        <w:t>告</w:t>
      </w:r>
      <w:r w:rsidR="00E673A2" w:rsidRPr="0082175B">
        <w:rPr>
          <w:rFonts w:hAnsi="仿宋" w:hint="eastAsia"/>
          <w:szCs w:val="32"/>
        </w:rPr>
        <w:t>不一致的，按本通</w:t>
      </w:r>
      <w:r>
        <w:rPr>
          <w:rFonts w:hAnsi="仿宋" w:hint="eastAsia"/>
          <w:szCs w:val="32"/>
        </w:rPr>
        <w:t>告</w:t>
      </w:r>
      <w:r w:rsidR="00E673A2" w:rsidRPr="0082175B">
        <w:rPr>
          <w:rFonts w:hAnsi="仿宋" w:hint="eastAsia"/>
          <w:szCs w:val="32"/>
        </w:rPr>
        <w:t>执行。</w:t>
      </w:r>
    </w:p>
    <w:p w:rsidR="00E673A2" w:rsidRDefault="00E673A2" w:rsidP="006B170B">
      <w:pPr>
        <w:adjustRightInd w:val="0"/>
        <w:spacing w:line="530" w:lineRule="exact"/>
        <w:ind w:leftChars="200" w:left="1871" w:hangingChars="400" w:hanging="1247"/>
        <w:rPr>
          <w:rFonts w:hAnsi="仿宋"/>
          <w:szCs w:val="32"/>
        </w:rPr>
      </w:pPr>
      <w:r w:rsidRPr="00136E5F">
        <w:rPr>
          <w:rFonts w:hAnsi="仿宋" w:hint="eastAsia"/>
          <w:szCs w:val="32"/>
        </w:rPr>
        <w:lastRenderedPageBreak/>
        <w:t>附件：</w:t>
      </w:r>
      <w:r>
        <w:rPr>
          <w:rFonts w:hAnsi="仿宋" w:hint="eastAsia"/>
          <w:szCs w:val="32"/>
        </w:rPr>
        <w:t>1.</w:t>
      </w:r>
      <w:r w:rsidR="00F229CF">
        <w:rPr>
          <w:rFonts w:hAnsi="仿宋"/>
          <w:szCs w:val="32"/>
        </w:rPr>
        <w:t xml:space="preserve"> </w:t>
      </w:r>
      <w:r w:rsidR="006B170B" w:rsidRPr="006B170B">
        <w:rPr>
          <w:rFonts w:hAnsi="仿宋" w:hint="eastAsia"/>
          <w:szCs w:val="32"/>
        </w:rPr>
        <w:t>新疆维吾尔自治区药品医疗器械互联网信息服务审批告知书</w:t>
      </w:r>
    </w:p>
    <w:p w:rsidR="00E673A2" w:rsidRPr="00136E5F" w:rsidRDefault="00E673A2" w:rsidP="006B170B">
      <w:pPr>
        <w:adjustRightInd w:val="0"/>
        <w:spacing w:line="530" w:lineRule="exact"/>
        <w:ind w:leftChars="500" w:left="1871" w:hangingChars="100" w:hanging="312"/>
        <w:rPr>
          <w:rFonts w:hAnsi="仿宋"/>
          <w:szCs w:val="32"/>
        </w:rPr>
      </w:pPr>
      <w:r>
        <w:rPr>
          <w:rFonts w:hAnsi="仿宋"/>
          <w:szCs w:val="32"/>
        </w:rPr>
        <w:t>2.</w:t>
      </w:r>
      <w:r w:rsidR="006B170B" w:rsidRPr="006B170B">
        <w:rPr>
          <w:rFonts w:hAnsi="仿宋" w:hint="eastAsia"/>
          <w:szCs w:val="32"/>
        </w:rPr>
        <w:t>新疆维吾尔自治区药品医疗器械互联网信息服务审批承诺书</w:t>
      </w:r>
    </w:p>
    <w:p w:rsidR="005514E2" w:rsidRPr="00E673A2" w:rsidRDefault="005514E2" w:rsidP="00E673A2">
      <w:pPr>
        <w:adjustRightInd w:val="0"/>
        <w:spacing w:line="530" w:lineRule="exact"/>
      </w:pPr>
    </w:p>
    <w:p w:rsidR="000D1C2B" w:rsidRPr="00FE006E" w:rsidRDefault="000D1C2B" w:rsidP="00E673A2">
      <w:pPr>
        <w:adjustRightInd w:val="0"/>
        <w:spacing w:line="530" w:lineRule="exact"/>
      </w:pPr>
    </w:p>
    <w:p w:rsidR="005514E2" w:rsidRPr="00FE006E" w:rsidRDefault="005514E2" w:rsidP="00D67FBB">
      <w:pPr>
        <w:adjustRightInd w:val="0"/>
        <w:spacing w:line="530" w:lineRule="exact"/>
        <w:ind w:firstLineChars="1450" w:firstLine="4521"/>
      </w:pPr>
      <w:r w:rsidRPr="00FE006E">
        <w:rPr>
          <w:rFonts w:hAnsi="仿宋" w:hint="eastAsia"/>
          <w:szCs w:val="32"/>
        </w:rPr>
        <w:t>自治区药品监督管理局</w:t>
      </w:r>
    </w:p>
    <w:p w:rsidR="005514E2" w:rsidRPr="00FE006E" w:rsidRDefault="00964988" w:rsidP="00E673A2">
      <w:pPr>
        <w:adjustRightInd w:val="0"/>
        <w:spacing w:line="530" w:lineRule="exact"/>
        <w:ind w:firstLineChars="1600" w:firstLine="4989"/>
      </w:pPr>
      <w:r w:rsidRPr="00964988">
        <w:rPr>
          <w:rFonts w:hint="eastAsia"/>
        </w:rPr>
        <w:t>2021年×月×日</w:t>
      </w:r>
    </w:p>
    <w:p w:rsidR="005514E2" w:rsidRDefault="005514E2" w:rsidP="00F72E9C">
      <w:pPr>
        <w:adjustRightInd w:val="0"/>
        <w:spacing w:line="530" w:lineRule="exact"/>
        <w:ind w:firstLineChars="200" w:firstLine="624"/>
        <w:rPr>
          <w:rFonts w:ascii="仿宋_GB2312"/>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3669BB" w:rsidRDefault="003669BB" w:rsidP="005514E2">
      <w:pPr>
        <w:adjustRightInd w:val="0"/>
        <w:rPr>
          <w:rFonts w:ascii="黑体" w:eastAsia="黑体" w:hAnsi="黑体"/>
        </w:rPr>
      </w:pPr>
    </w:p>
    <w:p w:rsidR="00130303" w:rsidRDefault="00130303" w:rsidP="005514E2">
      <w:pPr>
        <w:adjustRightInd w:val="0"/>
        <w:rPr>
          <w:rFonts w:ascii="黑体" w:eastAsia="黑体" w:hAnsi="黑体"/>
        </w:rPr>
      </w:pPr>
    </w:p>
    <w:p w:rsidR="00130303" w:rsidRDefault="00130303" w:rsidP="005514E2">
      <w:pPr>
        <w:adjustRightInd w:val="0"/>
        <w:rPr>
          <w:rFonts w:ascii="黑体" w:eastAsia="黑体" w:hAnsi="黑体"/>
        </w:rPr>
      </w:pPr>
    </w:p>
    <w:p w:rsidR="000D1C2B" w:rsidRPr="000D1C2B" w:rsidRDefault="000D1C2B" w:rsidP="005514E2">
      <w:pPr>
        <w:adjustRightInd w:val="0"/>
        <w:rPr>
          <w:rFonts w:ascii="黑体" w:eastAsia="黑体" w:hAnsi="黑体"/>
        </w:rPr>
      </w:pPr>
      <w:r w:rsidRPr="000D1C2B">
        <w:rPr>
          <w:rFonts w:ascii="黑体" w:eastAsia="黑体" w:hAnsi="黑体" w:hint="eastAsia"/>
        </w:rPr>
        <w:lastRenderedPageBreak/>
        <w:t>附件1</w:t>
      </w:r>
    </w:p>
    <w:p w:rsidR="005514E2" w:rsidRPr="000D1C2B" w:rsidRDefault="005514E2" w:rsidP="005514E2">
      <w:pPr>
        <w:adjustRightInd w:val="0"/>
        <w:rPr>
          <w:rFonts w:ascii="黑体" w:eastAsia="黑体" w:hAnsi="黑体"/>
        </w:rPr>
      </w:pPr>
    </w:p>
    <w:p w:rsidR="00D74933" w:rsidRDefault="00E673A2" w:rsidP="00F229CF">
      <w:pPr>
        <w:adjustRightInd w:val="0"/>
        <w:spacing w:line="600" w:lineRule="exact"/>
        <w:jc w:val="center"/>
        <w:rPr>
          <w:rFonts w:ascii="方正小标宋_GBK" w:eastAsia="方正小标宋_GBK" w:hAnsi="方正小标宋简体" w:cs="方正小标宋简体" w:hint="eastAsia"/>
          <w:sz w:val="44"/>
          <w:szCs w:val="44"/>
        </w:rPr>
      </w:pPr>
      <w:r w:rsidRPr="00E673A2">
        <w:rPr>
          <w:rFonts w:ascii="方正小标宋_GBK" w:eastAsia="方正小标宋_GBK" w:hAnsi="方正小标宋简体" w:cs="方正小标宋简体" w:hint="eastAsia"/>
          <w:sz w:val="44"/>
          <w:szCs w:val="44"/>
        </w:rPr>
        <w:t>新疆维吾尔自治区</w:t>
      </w:r>
      <w:r w:rsidR="00F229CF" w:rsidRPr="00F229CF">
        <w:rPr>
          <w:rFonts w:ascii="方正小标宋_GBK" w:eastAsia="方正小标宋_GBK" w:hAnsi="方正小标宋简体" w:cs="方正小标宋简体" w:hint="eastAsia"/>
          <w:sz w:val="44"/>
          <w:szCs w:val="44"/>
        </w:rPr>
        <w:t>药品医疗器械</w:t>
      </w:r>
    </w:p>
    <w:p w:rsidR="00E673A2" w:rsidRPr="00E673A2" w:rsidRDefault="00F229CF" w:rsidP="00F229CF">
      <w:pPr>
        <w:adjustRightInd w:val="0"/>
        <w:spacing w:line="600" w:lineRule="exact"/>
        <w:jc w:val="center"/>
        <w:rPr>
          <w:rFonts w:ascii="方正小标宋_GBK" w:eastAsia="方正小标宋_GBK" w:hAnsi="方正小标宋简体" w:cs="方正小标宋简体"/>
          <w:sz w:val="44"/>
          <w:szCs w:val="44"/>
        </w:rPr>
      </w:pPr>
      <w:r w:rsidRPr="00F229CF">
        <w:rPr>
          <w:rFonts w:ascii="方正小标宋_GBK" w:eastAsia="方正小标宋_GBK" w:hAnsi="方正小标宋简体" w:cs="方正小标宋简体" w:hint="eastAsia"/>
          <w:sz w:val="44"/>
          <w:szCs w:val="44"/>
        </w:rPr>
        <w:t>互联网信息服务</w:t>
      </w:r>
      <w:r w:rsidR="00E673A2" w:rsidRPr="00E673A2">
        <w:rPr>
          <w:rFonts w:ascii="方正小标宋_GBK" w:eastAsia="方正小标宋_GBK" w:hAnsi="方正小标宋简体" w:cs="方正小标宋简体" w:hint="eastAsia"/>
          <w:sz w:val="44"/>
          <w:szCs w:val="44"/>
        </w:rPr>
        <w:t>审批告知书</w:t>
      </w:r>
    </w:p>
    <w:p w:rsidR="00E673A2" w:rsidRDefault="00E673A2" w:rsidP="00E673A2">
      <w:pPr>
        <w:adjustRightInd w:val="0"/>
        <w:ind w:firstLineChars="200" w:firstLine="624"/>
        <w:rPr>
          <w:rFonts w:hAnsi="仿宋"/>
          <w:szCs w:val="32"/>
        </w:rPr>
      </w:pPr>
    </w:p>
    <w:p w:rsidR="00E673A2" w:rsidRDefault="00E673A2" w:rsidP="00E673A2">
      <w:pPr>
        <w:adjustRightInd w:val="0"/>
        <w:ind w:firstLineChars="200" w:firstLine="624"/>
        <w:rPr>
          <w:rFonts w:hAnsi="仿宋"/>
          <w:szCs w:val="32"/>
        </w:rPr>
      </w:pPr>
      <w:r>
        <w:rPr>
          <w:rFonts w:hAnsi="仿宋" w:hint="eastAsia"/>
          <w:szCs w:val="32"/>
        </w:rPr>
        <w:t>按照自治区药品监督管理局《</w:t>
      </w:r>
      <w:r w:rsidRPr="00F81A62">
        <w:rPr>
          <w:rFonts w:hAnsi="仿宋" w:hint="eastAsia"/>
          <w:szCs w:val="32"/>
        </w:rPr>
        <w:t>关于对</w:t>
      </w:r>
      <w:r w:rsidR="00F229CF" w:rsidRPr="00F229CF">
        <w:rPr>
          <w:rFonts w:hAnsi="仿宋" w:hint="eastAsia"/>
          <w:szCs w:val="32"/>
        </w:rPr>
        <w:t>药品医疗器械互联网信息服务</w:t>
      </w:r>
      <w:r w:rsidRPr="00F81A62">
        <w:rPr>
          <w:rFonts w:hAnsi="仿宋" w:hint="eastAsia"/>
          <w:szCs w:val="32"/>
        </w:rPr>
        <w:t>审批实行告知承诺制的通</w:t>
      </w:r>
      <w:r w:rsidR="005E271A">
        <w:rPr>
          <w:rFonts w:hAnsi="仿宋" w:hint="eastAsia"/>
          <w:szCs w:val="32"/>
        </w:rPr>
        <w:t>告</w:t>
      </w:r>
      <w:r>
        <w:rPr>
          <w:rFonts w:hAnsi="仿宋" w:hint="eastAsia"/>
          <w:szCs w:val="32"/>
        </w:rPr>
        <w:t>》，</w:t>
      </w:r>
      <w:r w:rsidR="006162ED">
        <w:rPr>
          <w:rFonts w:hAnsi="仿宋" w:hint="eastAsia"/>
          <w:szCs w:val="32"/>
        </w:rPr>
        <w:t>现</w:t>
      </w:r>
      <w:r>
        <w:rPr>
          <w:rFonts w:hAnsi="仿宋" w:hint="eastAsia"/>
          <w:szCs w:val="32"/>
        </w:rPr>
        <w:t>就</w:t>
      </w:r>
      <w:r w:rsidR="00BD79BB">
        <w:rPr>
          <w:rFonts w:hAnsi="仿宋" w:hint="eastAsia"/>
          <w:szCs w:val="32"/>
        </w:rPr>
        <w:t>我区</w:t>
      </w:r>
      <w:r w:rsidR="00F229CF" w:rsidRPr="00F229CF">
        <w:rPr>
          <w:rFonts w:hAnsi="仿宋" w:hint="eastAsia"/>
          <w:szCs w:val="32"/>
        </w:rPr>
        <w:t>药品</w:t>
      </w:r>
      <w:r w:rsidR="00BE654F">
        <w:rPr>
          <w:rFonts w:hAnsi="仿宋" w:hint="eastAsia"/>
          <w:szCs w:val="32"/>
        </w:rPr>
        <w:t>、</w:t>
      </w:r>
      <w:r w:rsidR="00F229CF" w:rsidRPr="00F229CF">
        <w:rPr>
          <w:rFonts w:hAnsi="仿宋" w:hint="eastAsia"/>
          <w:szCs w:val="32"/>
        </w:rPr>
        <w:t>医疗器械互联网信息服务</w:t>
      </w:r>
      <w:r w:rsidR="00F8142C">
        <w:rPr>
          <w:rFonts w:hAnsi="仿宋" w:hint="eastAsia"/>
          <w:szCs w:val="32"/>
        </w:rPr>
        <w:t>审批</w:t>
      </w:r>
      <w:r w:rsidR="009B2602">
        <w:rPr>
          <w:rFonts w:hAnsi="仿宋" w:hint="eastAsia"/>
          <w:szCs w:val="32"/>
        </w:rPr>
        <w:t>告知承诺制有关事项</w:t>
      </w:r>
      <w:r>
        <w:rPr>
          <w:rFonts w:hAnsi="仿宋" w:hint="eastAsia"/>
          <w:szCs w:val="32"/>
        </w:rPr>
        <w:t>告知如下：</w:t>
      </w:r>
    </w:p>
    <w:p w:rsidR="005E271A" w:rsidRDefault="005E271A" w:rsidP="00E673A2">
      <w:pPr>
        <w:adjustRightInd w:val="0"/>
        <w:ind w:firstLineChars="200" w:firstLine="624"/>
        <w:rPr>
          <w:rFonts w:ascii="黑体" w:eastAsia="黑体" w:hAnsi="黑体"/>
          <w:szCs w:val="32"/>
        </w:rPr>
      </w:pPr>
      <w:r>
        <w:rPr>
          <w:rFonts w:ascii="黑体" w:eastAsia="黑体" w:hAnsi="黑体" w:hint="eastAsia"/>
          <w:szCs w:val="32"/>
        </w:rPr>
        <w:t>一、事项</w:t>
      </w:r>
      <w:r w:rsidR="005C4E4F">
        <w:rPr>
          <w:rFonts w:ascii="黑体" w:eastAsia="黑体" w:hAnsi="黑体" w:hint="eastAsia"/>
          <w:szCs w:val="32"/>
        </w:rPr>
        <w:t>名称</w:t>
      </w:r>
    </w:p>
    <w:p w:rsidR="005E271A" w:rsidRDefault="005E271A" w:rsidP="00E673A2">
      <w:pPr>
        <w:adjustRightInd w:val="0"/>
        <w:ind w:firstLineChars="200" w:firstLine="624"/>
        <w:rPr>
          <w:rFonts w:ascii="黑体" w:eastAsia="黑体" w:hAnsi="黑体"/>
          <w:szCs w:val="32"/>
        </w:rPr>
      </w:pPr>
      <w:r w:rsidRPr="005E271A">
        <w:rPr>
          <w:rFonts w:hAnsi="仿宋" w:hint="eastAsia"/>
          <w:szCs w:val="32"/>
        </w:rPr>
        <w:t>互联网药品信息服务资格证书</w:t>
      </w:r>
      <w:r w:rsidR="0015113C">
        <w:rPr>
          <w:rFonts w:hAnsi="仿宋" w:hint="eastAsia"/>
          <w:szCs w:val="32"/>
        </w:rPr>
        <w:t>——</w:t>
      </w:r>
      <w:r w:rsidR="00A846EB">
        <w:rPr>
          <w:rFonts w:hAnsi="仿宋" w:hint="eastAsia"/>
          <w:szCs w:val="32"/>
        </w:rPr>
        <w:t>核发、</w:t>
      </w:r>
      <w:r w:rsidR="001502CE">
        <w:rPr>
          <w:rFonts w:hAnsi="仿宋" w:hint="eastAsia"/>
          <w:szCs w:val="32"/>
        </w:rPr>
        <w:t>换发、</w:t>
      </w:r>
      <w:r w:rsidR="00A846EB">
        <w:rPr>
          <w:rFonts w:hAnsi="仿宋" w:hint="eastAsia"/>
          <w:szCs w:val="32"/>
        </w:rPr>
        <w:t>变更</w:t>
      </w:r>
      <w:r w:rsidR="009B2602">
        <w:rPr>
          <w:rFonts w:hAnsi="仿宋" w:hint="eastAsia"/>
          <w:szCs w:val="32"/>
        </w:rPr>
        <w:t>。</w:t>
      </w:r>
    </w:p>
    <w:p w:rsidR="00D205A9" w:rsidRDefault="005C4E4F" w:rsidP="00E673A2">
      <w:pPr>
        <w:adjustRightInd w:val="0"/>
        <w:ind w:firstLineChars="200" w:firstLine="624"/>
        <w:rPr>
          <w:rFonts w:ascii="黑体" w:eastAsia="黑体" w:hAnsi="黑体"/>
          <w:szCs w:val="32"/>
        </w:rPr>
      </w:pPr>
      <w:r>
        <w:rPr>
          <w:rFonts w:ascii="黑体" w:eastAsia="黑体" w:hAnsi="黑体" w:hint="eastAsia"/>
          <w:szCs w:val="32"/>
        </w:rPr>
        <w:t>二</w:t>
      </w:r>
      <w:r w:rsidR="00E673A2" w:rsidRPr="00CF043D">
        <w:rPr>
          <w:rFonts w:ascii="黑体" w:eastAsia="黑体" w:hAnsi="黑体" w:hint="eastAsia"/>
          <w:szCs w:val="32"/>
        </w:rPr>
        <w:t>、</w:t>
      </w:r>
      <w:r w:rsidR="00D205A9">
        <w:rPr>
          <w:rFonts w:ascii="黑体" w:eastAsia="黑体" w:hAnsi="黑体" w:hint="eastAsia"/>
          <w:szCs w:val="32"/>
        </w:rPr>
        <w:t>审批部门</w:t>
      </w:r>
    </w:p>
    <w:p w:rsidR="00D205A9" w:rsidRPr="00D205A9" w:rsidRDefault="00D205A9" w:rsidP="00E673A2">
      <w:pPr>
        <w:adjustRightInd w:val="0"/>
        <w:ind w:firstLineChars="200" w:firstLine="624"/>
        <w:rPr>
          <w:rFonts w:hAnsi="仿宋"/>
          <w:szCs w:val="32"/>
        </w:rPr>
      </w:pPr>
      <w:r w:rsidRPr="00D205A9">
        <w:rPr>
          <w:rFonts w:hAnsi="仿宋" w:hint="eastAsia"/>
          <w:szCs w:val="32"/>
        </w:rPr>
        <w:t>自治区药品监督管理局</w:t>
      </w:r>
      <w:r w:rsidR="0015113C">
        <w:rPr>
          <w:rFonts w:hAnsi="仿宋" w:hint="eastAsia"/>
          <w:szCs w:val="32"/>
        </w:rPr>
        <w:t>。</w:t>
      </w:r>
    </w:p>
    <w:p w:rsidR="00E673A2" w:rsidRPr="00CF043D" w:rsidRDefault="00D205A9" w:rsidP="00E673A2">
      <w:pPr>
        <w:adjustRightInd w:val="0"/>
        <w:ind w:firstLineChars="200" w:firstLine="624"/>
        <w:rPr>
          <w:rFonts w:ascii="黑体" w:eastAsia="黑体" w:hAnsi="黑体"/>
          <w:szCs w:val="32"/>
        </w:rPr>
      </w:pPr>
      <w:r>
        <w:rPr>
          <w:rFonts w:ascii="黑体" w:eastAsia="黑体" w:hAnsi="黑体" w:hint="eastAsia"/>
          <w:szCs w:val="32"/>
        </w:rPr>
        <w:t>三</w:t>
      </w:r>
      <w:r w:rsidR="0015113C">
        <w:rPr>
          <w:rFonts w:ascii="黑体" w:eastAsia="黑体" w:hAnsi="黑体" w:hint="eastAsia"/>
          <w:szCs w:val="32"/>
        </w:rPr>
        <w:t>、</w:t>
      </w:r>
      <w:r w:rsidR="00E673A2" w:rsidRPr="00CF043D">
        <w:rPr>
          <w:rFonts w:ascii="黑体" w:eastAsia="黑体" w:hAnsi="黑体" w:hint="eastAsia"/>
          <w:szCs w:val="32"/>
        </w:rPr>
        <w:t>审批依据</w:t>
      </w:r>
    </w:p>
    <w:p w:rsidR="00F229CF" w:rsidRDefault="00E673A2" w:rsidP="00E673A2">
      <w:pPr>
        <w:adjustRightInd w:val="0"/>
        <w:ind w:firstLineChars="200" w:firstLine="624"/>
        <w:rPr>
          <w:rFonts w:hAnsi="仿宋"/>
          <w:szCs w:val="32"/>
        </w:rPr>
      </w:pPr>
      <w:r>
        <w:rPr>
          <w:rFonts w:hAnsi="仿宋" w:hint="eastAsia"/>
          <w:szCs w:val="32"/>
        </w:rPr>
        <w:t>（一）</w:t>
      </w:r>
      <w:r w:rsidR="00F229CF">
        <w:rPr>
          <w:rFonts w:hAnsi="仿宋" w:hint="eastAsia"/>
          <w:szCs w:val="32"/>
        </w:rPr>
        <w:t>《</w:t>
      </w:r>
      <w:r w:rsidR="00F229CF" w:rsidRPr="00F229CF">
        <w:rPr>
          <w:rFonts w:hAnsi="仿宋" w:hint="eastAsia"/>
          <w:szCs w:val="32"/>
        </w:rPr>
        <w:t>互联网信息服务管理办法</w:t>
      </w:r>
      <w:r w:rsidR="00F229CF">
        <w:rPr>
          <w:rFonts w:hAnsi="仿宋" w:hint="eastAsia"/>
          <w:szCs w:val="32"/>
        </w:rPr>
        <w:t>》</w:t>
      </w:r>
      <w:r w:rsidR="00F229CF" w:rsidRPr="00F229CF">
        <w:rPr>
          <w:rFonts w:hAnsi="仿宋" w:hint="eastAsia"/>
          <w:szCs w:val="32"/>
        </w:rPr>
        <w:t>（201</w:t>
      </w:r>
      <w:r w:rsidR="00F229CF">
        <w:rPr>
          <w:rFonts w:hAnsi="仿宋" w:hint="eastAsia"/>
          <w:szCs w:val="32"/>
        </w:rPr>
        <w:t>1</w:t>
      </w:r>
      <w:r w:rsidR="00F229CF" w:rsidRPr="00F229CF">
        <w:rPr>
          <w:rFonts w:hAnsi="仿宋" w:hint="eastAsia"/>
          <w:szCs w:val="32"/>
        </w:rPr>
        <w:t>年修订）</w:t>
      </w:r>
      <w:r w:rsidR="00255658">
        <w:rPr>
          <w:rFonts w:hAnsi="仿宋" w:hint="eastAsia"/>
          <w:szCs w:val="32"/>
        </w:rPr>
        <w:t>第五条；</w:t>
      </w:r>
    </w:p>
    <w:p w:rsidR="00E673A2" w:rsidRDefault="00255658" w:rsidP="00E673A2">
      <w:pPr>
        <w:adjustRightInd w:val="0"/>
        <w:ind w:firstLineChars="200" w:firstLine="624"/>
        <w:rPr>
          <w:rFonts w:hAnsi="仿宋"/>
          <w:szCs w:val="32"/>
        </w:rPr>
      </w:pPr>
      <w:r>
        <w:rPr>
          <w:rFonts w:hAnsi="仿宋" w:hint="eastAsia"/>
          <w:szCs w:val="32"/>
        </w:rPr>
        <w:t>（二）</w:t>
      </w:r>
      <w:r w:rsidR="00E673A2">
        <w:rPr>
          <w:rFonts w:hAnsi="仿宋" w:hint="eastAsia"/>
          <w:szCs w:val="32"/>
        </w:rPr>
        <w:t>《</w:t>
      </w:r>
      <w:r w:rsidR="00F229CF" w:rsidRPr="00F229CF">
        <w:rPr>
          <w:rFonts w:hAnsi="仿宋" w:hint="eastAsia"/>
          <w:szCs w:val="32"/>
        </w:rPr>
        <w:t>互联网药品信息服务管理办法</w:t>
      </w:r>
      <w:r w:rsidR="00E673A2">
        <w:rPr>
          <w:rFonts w:hAnsi="仿宋" w:hint="eastAsia"/>
          <w:szCs w:val="32"/>
        </w:rPr>
        <w:t>》（2019年修订）</w:t>
      </w:r>
      <w:r>
        <w:rPr>
          <w:rFonts w:hAnsi="仿宋" w:hint="eastAsia"/>
          <w:szCs w:val="32"/>
        </w:rPr>
        <w:t>第五条、第六条</w:t>
      </w:r>
      <w:r w:rsidR="00577367">
        <w:rPr>
          <w:rFonts w:hAnsi="仿宋" w:hint="eastAsia"/>
          <w:szCs w:val="32"/>
        </w:rPr>
        <w:t>、第十七条、第十九条</w:t>
      </w:r>
      <w:r w:rsidR="00E673A2">
        <w:rPr>
          <w:rFonts w:hAnsi="仿宋" w:hint="eastAsia"/>
          <w:szCs w:val="32"/>
        </w:rPr>
        <w:t>；</w:t>
      </w:r>
    </w:p>
    <w:p w:rsidR="00E673A2" w:rsidRDefault="00E673A2" w:rsidP="00F229CF">
      <w:pPr>
        <w:adjustRightInd w:val="0"/>
        <w:ind w:firstLineChars="200" w:firstLine="624"/>
        <w:rPr>
          <w:rFonts w:hAnsi="仿宋"/>
          <w:szCs w:val="32"/>
        </w:rPr>
      </w:pPr>
      <w:r>
        <w:rPr>
          <w:rFonts w:hAnsi="仿宋" w:hint="eastAsia"/>
          <w:szCs w:val="32"/>
        </w:rPr>
        <w:t>（</w:t>
      </w:r>
      <w:r w:rsidR="00255658">
        <w:rPr>
          <w:rFonts w:hAnsi="仿宋" w:hint="eastAsia"/>
          <w:szCs w:val="32"/>
        </w:rPr>
        <w:t>三</w:t>
      </w:r>
      <w:r>
        <w:rPr>
          <w:rFonts w:hAnsi="仿宋" w:hint="eastAsia"/>
          <w:szCs w:val="32"/>
        </w:rPr>
        <w:t>）</w:t>
      </w:r>
      <w:r w:rsidR="00F229CF" w:rsidRPr="00F229CF">
        <w:rPr>
          <w:rFonts w:hAnsi="仿宋" w:hint="eastAsia"/>
          <w:szCs w:val="32"/>
        </w:rPr>
        <w:t>《国务院关于深化“证照分离”改革进一步激发市场主体发展活力的通知》（国发〔2021〕7号）</w:t>
      </w:r>
      <w:r w:rsidR="00F229CF">
        <w:rPr>
          <w:rFonts w:hAnsi="仿宋" w:hint="eastAsia"/>
          <w:szCs w:val="32"/>
        </w:rPr>
        <w:t>。</w:t>
      </w:r>
    </w:p>
    <w:p w:rsidR="00E673A2" w:rsidRDefault="009E0BEF" w:rsidP="002451EC">
      <w:pPr>
        <w:adjustRightInd w:val="0"/>
        <w:ind w:firstLineChars="200" w:firstLine="624"/>
        <w:rPr>
          <w:rFonts w:hAnsi="仿宋"/>
          <w:szCs w:val="32"/>
        </w:rPr>
      </w:pPr>
      <w:r>
        <w:rPr>
          <w:rFonts w:ascii="黑体" w:eastAsia="黑体" w:hAnsi="黑体" w:hint="eastAsia"/>
          <w:szCs w:val="32"/>
        </w:rPr>
        <w:t>四</w:t>
      </w:r>
      <w:r w:rsidR="00E673A2" w:rsidRPr="00CF043D">
        <w:rPr>
          <w:rFonts w:ascii="黑体" w:eastAsia="黑体" w:hAnsi="黑体" w:hint="eastAsia"/>
          <w:szCs w:val="32"/>
        </w:rPr>
        <w:t>、</w:t>
      </w:r>
      <w:r w:rsidR="009B2602">
        <w:rPr>
          <w:rFonts w:ascii="黑体" w:eastAsia="黑体" w:hAnsi="黑体" w:hint="eastAsia"/>
          <w:szCs w:val="32"/>
        </w:rPr>
        <w:t>准予办理的</w:t>
      </w:r>
      <w:r w:rsidR="00E673A2" w:rsidRPr="00CF043D">
        <w:rPr>
          <w:rFonts w:ascii="黑体" w:eastAsia="黑体" w:hAnsi="黑体" w:hint="eastAsia"/>
          <w:szCs w:val="32"/>
        </w:rPr>
        <w:t>法定条件</w:t>
      </w:r>
    </w:p>
    <w:p w:rsidR="002451EC" w:rsidRPr="002451EC" w:rsidRDefault="00D66A40" w:rsidP="002451EC">
      <w:pPr>
        <w:adjustRightInd w:val="0"/>
        <w:ind w:firstLineChars="200" w:firstLine="624"/>
        <w:rPr>
          <w:rFonts w:hAnsi="仿宋"/>
          <w:szCs w:val="32"/>
        </w:rPr>
      </w:pPr>
      <w:r w:rsidRPr="00D66A40">
        <w:rPr>
          <w:rFonts w:hAnsi="仿宋" w:hint="eastAsia"/>
          <w:szCs w:val="32"/>
        </w:rPr>
        <w:t>提供互联网药品信息服务的申请应当以一个网站为基本单元。</w:t>
      </w:r>
      <w:r w:rsidR="002451EC" w:rsidRPr="002451EC">
        <w:rPr>
          <w:rFonts w:hAnsi="仿宋" w:hint="eastAsia"/>
          <w:szCs w:val="32"/>
        </w:rPr>
        <w:t>申请提供互联网药品信息服务，除应当符合《互联网信息服务管理办法》规定的要求外，还应当具备下列条件：</w:t>
      </w:r>
    </w:p>
    <w:p w:rsidR="002451EC" w:rsidRPr="002451EC" w:rsidRDefault="002451EC" w:rsidP="002451EC">
      <w:pPr>
        <w:adjustRightInd w:val="0"/>
        <w:ind w:firstLineChars="200" w:firstLine="624"/>
        <w:rPr>
          <w:rFonts w:hAnsi="仿宋"/>
          <w:szCs w:val="32"/>
        </w:rPr>
      </w:pPr>
      <w:r w:rsidRPr="002451EC">
        <w:rPr>
          <w:rFonts w:hAnsi="仿宋" w:hint="eastAsia"/>
          <w:szCs w:val="32"/>
        </w:rPr>
        <w:lastRenderedPageBreak/>
        <w:t>（一）互联网药品信息服务的提供者应当为依法设立的企事业单位或者其他组织；</w:t>
      </w:r>
    </w:p>
    <w:p w:rsidR="002451EC" w:rsidRPr="002451EC" w:rsidRDefault="002451EC" w:rsidP="002451EC">
      <w:pPr>
        <w:adjustRightInd w:val="0"/>
        <w:ind w:firstLineChars="200" w:firstLine="624"/>
        <w:rPr>
          <w:rFonts w:hAnsi="仿宋"/>
          <w:szCs w:val="32"/>
        </w:rPr>
      </w:pPr>
      <w:r w:rsidRPr="002451EC">
        <w:rPr>
          <w:rFonts w:hAnsi="仿宋" w:hint="eastAsia"/>
          <w:szCs w:val="32"/>
        </w:rPr>
        <w:t>（二）具有与开展互联网药品信息服务活动相适应的专业人员、设施及相关制度；</w:t>
      </w:r>
    </w:p>
    <w:p w:rsidR="00671C87" w:rsidRDefault="002451EC" w:rsidP="00D44125">
      <w:pPr>
        <w:adjustRightInd w:val="0"/>
        <w:ind w:firstLineChars="200" w:firstLine="624"/>
        <w:rPr>
          <w:rFonts w:hAnsi="仿宋"/>
          <w:szCs w:val="32"/>
        </w:rPr>
      </w:pPr>
      <w:r w:rsidRPr="002451EC">
        <w:rPr>
          <w:rFonts w:hAnsi="仿宋" w:hint="eastAsia"/>
          <w:szCs w:val="32"/>
        </w:rPr>
        <w:t>（三）有两名以上熟悉药品、医疗器械管理法律、法规和药品、医疗器械专业知识，或者依法经资格认定的药学、医疗器械技术人员。</w:t>
      </w:r>
    </w:p>
    <w:p w:rsidR="00E673A2" w:rsidRDefault="00D66A40" w:rsidP="00E673A2">
      <w:pPr>
        <w:adjustRightInd w:val="0"/>
        <w:ind w:firstLineChars="200" w:firstLine="624"/>
        <w:rPr>
          <w:rFonts w:hAnsi="仿宋"/>
          <w:szCs w:val="32"/>
        </w:rPr>
      </w:pPr>
      <w:r>
        <w:rPr>
          <w:rFonts w:ascii="黑体" w:eastAsia="黑体" w:hAnsi="黑体" w:hint="eastAsia"/>
          <w:szCs w:val="32"/>
        </w:rPr>
        <w:t>五</w:t>
      </w:r>
      <w:r w:rsidR="00E673A2" w:rsidRPr="00CF043D">
        <w:rPr>
          <w:rFonts w:ascii="黑体" w:eastAsia="黑体" w:hAnsi="黑体" w:hint="eastAsia"/>
          <w:szCs w:val="32"/>
        </w:rPr>
        <w:t>、应当提交的材料</w:t>
      </w:r>
    </w:p>
    <w:p w:rsidR="00E673A2" w:rsidRDefault="00671C87" w:rsidP="00E673A2">
      <w:pPr>
        <w:adjustRightInd w:val="0"/>
        <w:ind w:firstLineChars="200" w:firstLine="624"/>
        <w:rPr>
          <w:rFonts w:hAnsi="仿宋"/>
          <w:szCs w:val="32"/>
        </w:rPr>
      </w:pPr>
      <w:r>
        <w:rPr>
          <w:rFonts w:hAnsi="仿宋" w:hint="eastAsia"/>
          <w:szCs w:val="32"/>
        </w:rPr>
        <w:t>（一）核发、换发</w:t>
      </w:r>
      <w:r w:rsidRPr="00671C87">
        <w:rPr>
          <w:rFonts w:hAnsi="仿宋" w:hint="eastAsia"/>
          <w:szCs w:val="32"/>
        </w:rPr>
        <w:t>互联网药品信息服务资格证书</w:t>
      </w:r>
    </w:p>
    <w:p w:rsidR="00A16F01" w:rsidRDefault="00671C87" w:rsidP="00E673A2">
      <w:pPr>
        <w:adjustRightInd w:val="0"/>
        <w:ind w:firstLineChars="200" w:firstLine="624"/>
        <w:rPr>
          <w:rFonts w:hAnsi="仿宋"/>
          <w:szCs w:val="32"/>
        </w:rPr>
      </w:pPr>
      <w:r>
        <w:rPr>
          <w:rFonts w:hAnsi="仿宋" w:hint="eastAsia"/>
          <w:szCs w:val="32"/>
        </w:rPr>
        <w:t>1．</w:t>
      </w:r>
      <w:r w:rsidR="00A16F01">
        <w:rPr>
          <w:rFonts w:hAnsi="仿宋" w:hint="eastAsia"/>
          <w:szCs w:val="32"/>
        </w:rPr>
        <w:t>核发、换发</w:t>
      </w:r>
      <w:r w:rsidR="00A16F01" w:rsidRPr="00A16F01">
        <w:rPr>
          <w:rFonts w:hAnsi="仿宋" w:hint="eastAsia"/>
          <w:szCs w:val="32"/>
        </w:rPr>
        <w:t>互联网药品信息服务资格证书</w:t>
      </w:r>
      <w:r w:rsidR="00A16F01">
        <w:rPr>
          <w:rFonts w:hAnsi="仿宋" w:hint="eastAsia"/>
          <w:szCs w:val="32"/>
        </w:rPr>
        <w:t>申请；</w:t>
      </w:r>
    </w:p>
    <w:p w:rsidR="001A4A68" w:rsidRDefault="00A16F01" w:rsidP="00E673A2">
      <w:pPr>
        <w:adjustRightInd w:val="0"/>
        <w:ind w:firstLineChars="200" w:firstLine="624"/>
        <w:rPr>
          <w:rFonts w:hAnsi="仿宋"/>
          <w:szCs w:val="32"/>
        </w:rPr>
      </w:pPr>
      <w:r>
        <w:rPr>
          <w:rFonts w:hAnsi="仿宋" w:hint="eastAsia"/>
          <w:szCs w:val="32"/>
        </w:rPr>
        <w:t>2．</w:t>
      </w:r>
      <w:r w:rsidR="00FC16EA">
        <w:rPr>
          <w:rFonts w:hAnsi="仿宋" w:hint="eastAsia"/>
          <w:szCs w:val="32"/>
        </w:rPr>
        <w:t>《</w:t>
      </w:r>
      <w:r w:rsidR="001A4A68" w:rsidRPr="00671C87">
        <w:rPr>
          <w:rFonts w:hAnsi="仿宋" w:hint="eastAsia"/>
          <w:szCs w:val="32"/>
        </w:rPr>
        <w:t>互联网药品信息服务申请表</w:t>
      </w:r>
      <w:r w:rsidR="00FC16EA">
        <w:rPr>
          <w:rFonts w:hAnsi="仿宋" w:hint="eastAsia"/>
          <w:szCs w:val="32"/>
        </w:rPr>
        <w:t>》</w:t>
      </w:r>
      <w:r w:rsidR="001A4A68">
        <w:rPr>
          <w:rFonts w:hAnsi="仿宋" w:hint="eastAsia"/>
          <w:szCs w:val="32"/>
        </w:rPr>
        <w:t xml:space="preserve">； </w:t>
      </w:r>
    </w:p>
    <w:p w:rsidR="00671C87" w:rsidRDefault="00A16F01" w:rsidP="00E673A2">
      <w:pPr>
        <w:adjustRightInd w:val="0"/>
        <w:ind w:firstLineChars="200" w:firstLine="624"/>
        <w:rPr>
          <w:rFonts w:hAnsi="仿宋"/>
          <w:szCs w:val="32"/>
        </w:rPr>
      </w:pPr>
      <w:r>
        <w:rPr>
          <w:rFonts w:hAnsi="仿宋" w:hint="eastAsia"/>
          <w:szCs w:val="32"/>
        </w:rPr>
        <w:t>3．</w:t>
      </w:r>
      <w:r w:rsidR="001A4A68" w:rsidRPr="001A4A68">
        <w:rPr>
          <w:rFonts w:hAnsi="仿宋" w:hint="eastAsia"/>
          <w:szCs w:val="32"/>
        </w:rPr>
        <w:t>企业营业执照</w:t>
      </w:r>
      <w:r w:rsidR="001A4A68">
        <w:rPr>
          <w:rFonts w:hAnsi="仿宋" w:hint="eastAsia"/>
          <w:szCs w:val="32"/>
        </w:rPr>
        <w:t>（审批部门</w:t>
      </w:r>
      <w:r w:rsidR="00D66A40">
        <w:rPr>
          <w:rFonts w:hAnsi="仿宋" w:hint="eastAsia"/>
          <w:szCs w:val="32"/>
        </w:rPr>
        <w:t>联网</w:t>
      </w:r>
      <w:r w:rsidR="001A4A68">
        <w:rPr>
          <w:rFonts w:hAnsi="仿宋" w:hint="eastAsia"/>
          <w:szCs w:val="32"/>
        </w:rPr>
        <w:t>核查）；</w:t>
      </w:r>
    </w:p>
    <w:p w:rsidR="00671C87" w:rsidRDefault="00A16F01" w:rsidP="00E673A2">
      <w:pPr>
        <w:adjustRightInd w:val="0"/>
        <w:ind w:firstLineChars="200" w:firstLine="624"/>
        <w:rPr>
          <w:rFonts w:hAnsi="仿宋"/>
          <w:szCs w:val="32"/>
        </w:rPr>
      </w:pPr>
      <w:r>
        <w:rPr>
          <w:rFonts w:hAnsi="仿宋" w:hint="eastAsia"/>
          <w:szCs w:val="32"/>
        </w:rPr>
        <w:t>4．</w:t>
      </w:r>
      <w:r w:rsidR="00671C87" w:rsidRPr="00671C87">
        <w:rPr>
          <w:rFonts w:hAnsi="仿宋" w:hint="eastAsia"/>
          <w:szCs w:val="32"/>
        </w:rPr>
        <w:t>网站域名注册的相关证书或者证明文件。从事互联网药品信息服务网站的中文名称，除与主办单位名称相同的以外，不得以“中国”“中华”“全国”等冠名；除取得药品招标代理机构资格证书的单位开办的互联网站外，</w:t>
      </w:r>
      <w:proofErr w:type="gramStart"/>
      <w:r w:rsidR="00671C87" w:rsidRPr="00671C87">
        <w:rPr>
          <w:rFonts w:hAnsi="仿宋" w:hint="eastAsia"/>
          <w:szCs w:val="32"/>
        </w:rPr>
        <w:t>其他提供</w:t>
      </w:r>
      <w:proofErr w:type="gramEnd"/>
      <w:r w:rsidR="00671C87" w:rsidRPr="00671C87">
        <w:rPr>
          <w:rFonts w:hAnsi="仿宋" w:hint="eastAsia"/>
          <w:szCs w:val="32"/>
        </w:rPr>
        <w:t>互联网药品信息服务的网站名称中不得出现“电子商务”“药品招商”“药品招标”等内容</w:t>
      </w:r>
      <w:r w:rsidR="00671C87">
        <w:rPr>
          <w:rFonts w:hAnsi="仿宋" w:hint="eastAsia"/>
          <w:szCs w:val="32"/>
        </w:rPr>
        <w:t>；</w:t>
      </w:r>
    </w:p>
    <w:p w:rsidR="00671C87" w:rsidRDefault="00A16F01" w:rsidP="00E673A2">
      <w:pPr>
        <w:adjustRightInd w:val="0"/>
        <w:ind w:firstLineChars="200" w:firstLine="624"/>
        <w:rPr>
          <w:rFonts w:hAnsi="仿宋"/>
          <w:szCs w:val="32"/>
        </w:rPr>
      </w:pPr>
      <w:r>
        <w:rPr>
          <w:rFonts w:hAnsi="仿宋" w:hint="eastAsia"/>
          <w:szCs w:val="32"/>
        </w:rPr>
        <w:t>5．</w:t>
      </w:r>
      <w:r w:rsidR="00671C87" w:rsidRPr="00671C87">
        <w:rPr>
          <w:rFonts w:hAnsi="仿宋" w:hint="eastAsia"/>
          <w:szCs w:val="32"/>
        </w:rPr>
        <w:t>网站栏目设置说明（申请经营性互联网药品信息服务的</w:t>
      </w:r>
      <w:proofErr w:type="gramStart"/>
      <w:r w:rsidR="00671C87" w:rsidRPr="00671C87">
        <w:rPr>
          <w:rFonts w:hAnsi="仿宋" w:hint="eastAsia"/>
          <w:szCs w:val="32"/>
        </w:rPr>
        <w:t>网站需</w:t>
      </w:r>
      <w:proofErr w:type="gramEnd"/>
      <w:r w:rsidR="00671C87" w:rsidRPr="00671C87">
        <w:rPr>
          <w:rFonts w:hAnsi="仿宋" w:hint="eastAsia"/>
          <w:szCs w:val="32"/>
        </w:rPr>
        <w:t>提供收费栏目及收费方式的说明）</w:t>
      </w:r>
      <w:r w:rsidR="00671C87">
        <w:rPr>
          <w:rFonts w:hAnsi="仿宋" w:hint="eastAsia"/>
          <w:szCs w:val="32"/>
        </w:rPr>
        <w:t>；</w:t>
      </w:r>
    </w:p>
    <w:p w:rsidR="00671C87" w:rsidRDefault="00A16F01" w:rsidP="00E673A2">
      <w:pPr>
        <w:adjustRightInd w:val="0"/>
        <w:ind w:firstLineChars="200" w:firstLine="624"/>
        <w:rPr>
          <w:rFonts w:hAnsi="仿宋"/>
          <w:szCs w:val="32"/>
        </w:rPr>
      </w:pPr>
      <w:r>
        <w:rPr>
          <w:rFonts w:hAnsi="仿宋" w:hint="eastAsia"/>
          <w:szCs w:val="32"/>
        </w:rPr>
        <w:t>6．</w:t>
      </w:r>
      <w:r w:rsidR="00671C87" w:rsidRPr="00671C87">
        <w:rPr>
          <w:rFonts w:hAnsi="仿宋" w:hint="eastAsia"/>
          <w:szCs w:val="32"/>
        </w:rPr>
        <w:t>网站对历史发布信息进行备份和查阅的相关管理制度及执行情况说明</w:t>
      </w:r>
      <w:r w:rsidR="00671C87">
        <w:rPr>
          <w:rFonts w:hAnsi="仿宋" w:hint="eastAsia"/>
          <w:szCs w:val="32"/>
        </w:rPr>
        <w:t>；</w:t>
      </w:r>
      <w:r w:rsidR="00671C87" w:rsidRPr="00671C87">
        <w:rPr>
          <w:rFonts w:hAnsi="仿宋" w:hint="eastAsia"/>
          <w:szCs w:val="32"/>
        </w:rPr>
        <w:br/>
      </w:r>
      <w:r w:rsidR="001A4A68">
        <w:rPr>
          <w:rFonts w:hAnsi="仿宋" w:hint="eastAsia"/>
          <w:szCs w:val="32"/>
        </w:rPr>
        <w:lastRenderedPageBreak/>
        <w:t xml:space="preserve">    </w:t>
      </w:r>
      <w:r>
        <w:rPr>
          <w:rFonts w:hAnsi="仿宋" w:hint="eastAsia"/>
          <w:szCs w:val="32"/>
        </w:rPr>
        <w:t>7．</w:t>
      </w:r>
      <w:r w:rsidR="00671C87" w:rsidRPr="00671C87">
        <w:rPr>
          <w:rFonts w:hAnsi="仿宋" w:hint="eastAsia"/>
          <w:szCs w:val="32"/>
        </w:rPr>
        <w:t>药品监督管理部门在线浏览网站上所有栏目、内容的方法及操作说明</w:t>
      </w:r>
      <w:r w:rsidR="00671C87">
        <w:rPr>
          <w:rFonts w:hAnsi="仿宋" w:hint="eastAsia"/>
          <w:szCs w:val="32"/>
        </w:rPr>
        <w:t>；</w:t>
      </w:r>
      <w:r w:rsidR="00671C87" w:rsidRPr="00671C87">
        <w:rPr>
          <w:rFonts w:hAnsi="仿宋" w:hint="eastAsia"/>
          <w:szCs w:val="32"/>
        </w:rPr>
        <w:br/>
        <w:t xml:space="preserve">　　</w:t>
      </w:r>
      <w:r w:rsidRPr="001A4A68">
        <w:rPr>
          <w:rFonts w:hAnsi="仿宋" w:hint="eastAsia"/>
          <w:szCs w:val="32"/>
        </w:rPr>
        <w:t>8．</w:t>
      </w:r>
      <w:r w:rsidR="00671C87" w:rsidRPr="00671C87">
        <w:rPr>
          <w:rFonts w:hAnsi="仿宋" w:hint="eastAsia"/>
          <w:szCs w:val="32"/>
        </w:rPr>
        <w:t>药品及医疗器械相关专业技术人员学历证明或者其专业技术资格证书复印件、网站负责人身份证复印件及简历</w:t>
      </w:r>
      <w:r w:rsidR="00671C87">
        <w:rPr>
          <w:rFonts w:hAnsi="仿宋" w:hint="eastAsia"/>
          <w:szCs w:val="32"/>
        </w:rPr>
        <w:t>；</w:t>
      </w:r>
      <w:r w:rsidR="00671C87" w:rsidRPr="00671C87">
        <w:rPr>
          <w:rFonts w:hAnsi="仿宋" w:hint="eastAsia"/>
          <w:szCs w:val="32"/>
        </w:rPr>
        <w:br/>
        <w:t xml:space="preserve">　　</w:t>
      </w:r>
      <w:r>
        <w:rPr>
          <w:rFonts w:hAnsi="仿宋" w:hint="eastAsia"/>
          <w:szCs w:val="32"/>
        </w:rPr>
        <w:t>9．</w:t>
      </w:r>
      <w:r w:rsidR="00671C87" w:rsidRPr="00671C87">
        <w:rPr>
          <w:rFonts w:hAnsi="仿宋" w:hint="eastAsia"/>
          <w:szCs w:val="32"/>
        </w:rPr>
        <w:t>健全的网络与信息安全保障措施，包括网站安全保障措施、信息安全保密管理制度、用户信息安全管理制度</w:t>
      </w:r>
      <w:r w:rsidR="00671C87">
        <w:rPr>
          <w:rFonts w:hAnsi="仿宋" w:hint="eastAsia"/>
          <w:szCs w:val="32"/>
        </w:rPr>
        <w:t>；</w:t>
      </w:r>
    </w:p>
    <w:p w:rsidR="00F32EF4" w:rsidRDefault="00A16F01" w:rsidP="00F32EF4">
      <w:pPr>
        <w:adjustRightInd w:val="0"/>
        <w:ind w:firstLineChars="200" w:firstLine="624"/>
        <w:rPr>
          <w:rFonts w:hAnsi="仿宋"/>
          <w:szCs w:val="32"/>
        </w:rPr>
      </w:pPr>
      <w:r w:rsidRPr="00A16F01">
        <w:rPr>
          <w:rFonts w:hAnsi="仿宋" w:hint="eastAsia"/>
          <w:szCs w:val="32"/>
        </w:rPr>
        <w:t>10．</w:t>
      </w:r>
      <w:r w:rsidR="00671C87" w:rsidRPr="00671C87">
        <w:rPr>
          <w:rFonts w:hAnsi="仿宋" w:hint="eastAsia"/>
          <w:szCs w:val="32"/>
        </w:rPr>
        <w:t>保证药品信息来源合法、真实、安全的管理措施、情况说明及相关证明。</w:t>
      </w:r>
    </w:p>
    <w:p w:rsidR="00A16F01" w:rsidRDefault="00A16F01" w:rsidP="00F32EF4">
      <w:pPr>
        <w:adjustRightInd w:val="0"/>
        <w:ind w:firstLineChars="200" w:firstLine="624"/>
        <w:rPr>
          <w:rFonts w:hAnsi="仿宋"/>
          <w:szCs w:val="32"/>
        </w:rPr>
      </w:pPr>
      <w:r w:rsidRPr="00A16F01">
        <w:rPr>
          <w:rFonts w:hAnsi="仿宋" w:hint="eastAsia"/>
          <w:szCs w:val="32"/>
        </w:rPr>
        <w:t>1</w:t>
      </w:r>
      <w:r>
        <w:rPr>
          <w:rFonts w:hAnsi="仿宋" w:hint="eastAsia"/>
          <w:szCs w:val="32"/>
        </w:rPr>
        <w:t>1</w:t>
      </w:r>
      <w:r w:rsidRPr="00A16F01">
        <w:rPr>
          <w:rFonts w:hAnsi="仿宋" w:hint="eastAsia"/>
          <w:szCs w:val="32"/>
        </w:rPr>
        <w:t>．</w:t>
      </w:r>
      <w:r w:rsidR="00707F2F">
        <w:rPr>
          <w:rFonts w:hAnsi="仿宋" w:hint="eastAsia"/>
          <w:szCs w:val="32"/>
        </w:rPr>
        <w:t xml:space="preserve">《法人授权委托书》（非法定代表人办理的）； </w:t>
      </w:r>
    </w:p>
    <w:p w:rsidR="007D3755" w:rsidRPr="00F32EF4" w:rsidRDefault="007D3755" w:rsidP="00F32EF4">
      <w:pPr>
        <w:adjustRightInd w:val="0"/>
        <w:ind w:firstLineChars="200" w:firstLine="624"/>
        <w:rPr>
          <w:rFonts w:hAnsi="仿宋"/>
          <w:szCs w:val="32"/>
        </w:rPr>
      </w:pPr>
      <w:r>
        <w:rPr>
          <w:rFonts w:hAnsi="仿宋" w:hint="eastAsia"/>
          <w:szCs w:val="32"/>
        </w:rPr>
        <w:t>1</w:t>
      </w:r>
      <w:r w:rsidR="00707F2F">
        <w:rPr>
          <w:rFonts w:hAnsi="仿宋" w:hint="eastAsia"/>
          <w:szCs w:val="32"/>
        </w:rPr>
        <w:t>2</w:t>
      </w:r>
      <w:r w:rsidRPr="007D3755">
        <w:rPr>
          <w:rFonts w:hAnsi="仿宋" w:hint="eastAsia"/>
          <w:szCs w:val="32"/>
        </w:rPr>
        <w:t>．</w:t>
      </w:r>
      <w:r>
        <w:rPr>
          <w:rFonts w:hAnsi="仿宋" w:hint="eastAsia"/>
          <w:szCs w:val="32"/>
        </w:rPr>
        <w:t>承诺书。</w:t>
      </w:r>
    </w:p>
    <w:p w:rsidR="00671C87" w:rsidRDefault="00671C87" w:rsidP="00E673A2">
      <w:pPr>
        <w:adjustRightInd w:val="0"/>
        <w:ind w:firstLineChars="200" w:firstLine="624"/>
        <w:rPr>
          <w:rFonts w:hAnsi="仿宋"/>
          <w:szCs w:val="32"/>
        </w:rPr>
      </w:pPr>
      <w:r>
        <w:rPr>
          <w:rFonts w:hAnsi="仿宋" w:hint="eastAsia"/>
          <w:szCs w:val="32"/>
        </w:rPr>
        <w:t>（二）变更</w:t>
      </w:r>
      <w:r w:rsidRPr="00671C87">
        <w:rPr>
          <w:rFonts w:hAnsi="仿宋" w:hint="eastAsia"/>
          <w:szCs w:val="32"/>
        </w:rPr>
        <w:t>互联网药品信息服务资格证书</w:t>
      </w:r>
    </w:p>
    <w:p w:rsidR="00707F2F" w:rsidRDefault="00671C87" w:rsidP="00E673A2">
      <w:pPr>
        <w:adjustRightInd w:val="0"/>
        <w:ind w:firstLineChars="200" w:firstLine="624"/>
        <w:rPr>
          <w:rFonts w:hAnsi="仿宋"/>
          <w:szCs w:val="32"/>
        </w:rPr>
      </w:pPr>
      <w:r w:rsidRPr="00671C87">
        <w:rPr>
          <w:rFonts w:hAnsi="仿宋" w:hint="eastAsia"/>
          <w:szCs w:val="32"/>
        </w:rPr>
        <w:t>1．</w:t>
      </w:r>
      <w:r w:rsidR="00707F2F">
        <w:rPr>
          <w:rFonts w:hAnsi="仿宋" w:hint="eastAsia"/>
          <w:szCs w:val="32"/>
        </w:rPr>
        <w:t>变更</w:t>
      </w:r>
      <w:r w:rsidR="00707F2F" w:rsidRPr="00707F2F">
        <w:rPr>
          <w:rFonts w:hAnsi="仿宋" w:hint="eastAsia"/>
          <w:szCs w:val="32"/>
        </w:rPr>
        <w:t>互联网药品信息服务资格证书申请</w:t>
      </w:r>
      <w:r w:rsidR="00707F2F">
        <w:rPr>
          <w:rFonts w:hAnsi="仿宋" w:hint="eastAsia"/>
          <w:szCs w:val="32"/>
        </w:rPr>
        <w:t>；</w:t>
      </w:r>
    </w:p>
    <w:p w:rsidR="00671C87" w:rsidRDefault="00707F2F" w:rsidP="00E673A2">
      <w:pPr>
        <w:adjustRightInd w:val="0"/>
        <w:ind w:firstLineChars="200" w:firstLine="624"/>
        <w:rPr>
          <w:rFonts w:hAnsi="仿宋"/>
          <w:szCs w:val="32"/>
        </w:rPr>
      </w:pPr>
      <w:r w:rsidRPr="00671C87">
        <w:rPr>
          <w:rFonts w:hAnsi="仿宋" w:hint="eastAsia"/>
          <w:szCs w:val="32"/>
        </w:rPr>
        <w:t>2．</w:t>
      </w:r>
      <w:r w:rsidR="00FC16EA">
        <w:rPr>
          <w:rFonts w:hAnsi="仿宋" w:hint="eastAsia"/>
          <w:szCs w:val="32"/>
        </w:rPr>
        <w:t>《</w:t>
      </w:r>
      <w:r w:rsidR="00671C87" w:rsidRPr="00671C87">
        <w:rPr>
          <w:rFonts w:hAnsi="仿宋" w:hint="eastAsia"/>
          <w:szCs w:val="32"/>
        </w:rPr>
        <w:t>互联网药品信息服务项目变更申请表</w:t>
      </w:r>
      <w:r w:rsidR="00FC16EA">
        <w:rPr>
          <w:rFonts w:hAnsi="仿宋" w:hint="eastAsia"/>
          <w:szCs w:val="32"/>
        </w:rPr>
        <w:t>》</w:t>
      </w:r>
      <w:r w:rsidR="00671C87">
        <w:rPr>
          <w:rFonts w:hAnsi="仿宋" w:hint="eastAsia"/>
          <w:szCs w:val="32"/>
        </w:rPr>
        <w:t>；</w:t>
      </w:r>
    </w:p>
    <w:p w:rsidR="00671C87" w:rsidRPr="00671C87" w:rsidRDefault="00707F2F" w:rsidP="00671C87">
      <w:pPr>
        <w:adjustRightInd w:val="0"/>
        <w:ind w:firstLineChars="200" w:firstLine="624"/>
        <w:rPr>
          <w:rFonts w:hAnsi="仿宋"/>
          <w:szCs w:val="32"/>
        </w:rPr>
      </w:pPr>
      <w:r w:rsidRPr="00671C87">
        <w:rPr>
          <w:rFonts w:hAnsi="仿宋" w:hint="eastAsia"/>
          <w:szCs w:val="32"/>
        </w:rPr>
        <w:t>3．</w:t>
      </w:r>
      <w:r w:rsidR="00671C87">
        <w:rPr>
          <w:rFonts w:hAnsi="仿宋" w:hint="eastAsia"/>
          <w:szCs w:val="32"/>
        </w:rPr>
        <w:t>互联网药品信息服务资格证书</w:t>
      </w:r>
      <w:r w:rsidR="00671C87" w:rsidRPr="00671C87">
        <w:rPr>
          <w:rFonts w:hAnsi="仿宋" w:hint="eastAsia"/>
          <w:szCs w:val="32"/>
        </w:rPr>
        <w:t>中审核批准的项目（互联网药品信息服务提供者单位名称、网站名称、IP地址等）；</w:t>
      </w:r>
    </w:p>
    <w:p w:rsidR="00671C87" w:rsidRPr="00671C87" w:rsidRDefault="00707F2F" w:rsidP="00671C87">
      <w:pPr>
        <w:adjustRightInd w:val="0"/>
        <w:ind w:firstLineChars="200" w:firstLine="624"/>
        <w:rPr>
          <w:rFonts w:hAnsi="仿宋"/>
          <w:szCs w:val="32"/>
        </w:rPr>
      </w:pPr>
      <w:r w:rsidRPr="00671C87">
        <w:rPr>
          <w:rFonts w:hAnsi="仿宋" w:hint="eastAsia"/>
          <w:szCs w:val="32"/>
        </w:rPr>
        <w:t>4．</w:t>
      </w:r>
      <w:r w:rsidR="00671C87" w:rsidRPr="00671C87">
        <w:rPr>
          <w:rFonts w:hAnsi="仿宋" w:hint="eastAsia"/>
          <w:szCs w:val="32"/>
        </w:rPr>
        <w:t>互联网药品信息服务提供者的基本项目（地址、法定代表人、企业负责人等）；</w:t>
      </w:r>
    </w:p>
    <w:p w:rsidR="007D3755" w:rsidRDefault="00707F2F" w:rsidP="007D3755">
      <w:pPr>
        <w:adjustRightInd w:val="0"/>
        <w:ind w:firstLineChars="200" w:firstLine="624"/>
        <w:rPr>
          <w:rFonts w:hAnsi="仿宋"/>
          <w:szCs w:val="32"/>
        </w:rPr>
      </w:pPr>
      <w:r>
        <w:rPr>
          <w:rFonts w:hAnsi="仿宋" w:hint="eastAsia"/>
          <w:szCs w:val="32"/>
        </w:rPr>
        <w:t>5</w:t>
      </w:r>
      <w:r w:rsidRPr="00707F2F">
        <w:rPr>
          <w:rFonts w:hAnsi="仿宋" w:hint="eastAsia"/>
          <w:szCs w:val="32"/>
        </w:rPr>
        <w:t>．</w:t>
      </w:r>
      <w:r w:rsidR="00671C87" w:rsidRPr="00671C87">
        <w:rPr>
          <w:rFonts w:hAnsi="仿宋" w:hint="eastAsia"/>
          <w:szCs w:val="32"/>
        </w:rPr>
        <w:t>网站提供互联网药品信息服务的基本情况（服务方式、服务项目等）</w:t>
      </w:r>
      <w:r w:rsidR="007F5DD3">
        <w:rPr>
          <w:rFonts w:hAnsi="仿宋" w:hint="eastAsia"/>
          <w:szCs w:val="32"/>
        </w:rPr>
        <w:t>。</w:t>
      </w:r>
    </w:p>
    <w:p w:rsidR="00707F2F" w:rsidRDefault="00707F2F" w:rsidP="007D3755">
      <w:pPr>
        <w:adjustRightInd w:val="0"/>
        <w:ind w:firstLineChars="200" w:firstLine="624"/>
        <w:rPr>
          <w:rFonts w:hAnsi="仿宋"/>
          <w:szCs w:val="32"/>
        </w:rPr>
      </w:pPr>
      <w:r>
        <w:rPr>
          <w:rFonts w:hAnsi="仿宋" w:hint="eastAsia"/>
          <w:szCs w:val="32"/>
        </w:rPr>
        <w:t>6</w:t>
      </w:r>
      <w:r w:rsidRPr="00707F2F">
        <w:rPr>
          <w:rFonts w:hAnsi="仿宋" w:hint="eastAsia"/>
          <w:szCs w:val="32"/>
        </w:rPr>
        <w:t>．</w:t>
      </w:r>
      <w:r>
        <w:rPr>
          <w:rFonts w:hAnsi="仿宋" w:hint="eastAsia"/>
          <w:szCs w:val="32"/>
        </w:rPr>
        <w:t>《法人授权委托书》</w:t>
      </w:r>
      <w:r w:rsidRPr="00707F2F">
        <w:rPr>
          <w:rFonts w:hAnsi="仿宋" w:hint="eastAsia"/>
          <w:szCs w:val="32"/>
        </w:rPr>
        <w:t>（非法定代表人办理的）</w:t>
      </w:r>
      <w:r>
        <w:rPr>
          <w:rFonts w:hAnsi="仿宋" w:hint="eastAsia"/>
          <w:szCs w:val="32"/>
        </w:rPr>
        <w:t>；</w:t>
      </w:r>
    </w:p>
    <w:p w:rsidR="002E2E99" w:rsidRPr="007D3755" w:rsidRDefault="00707F2F" w:rsidP="002E2E99">
      <w:pPr>
        <w:adjustRightInd w:val="0"/>
        <w:ind w:firstLineChars="200" w:firstLine="624"/>
        <w:rPr>
          <w:rFonts w:hAnsi="仿宋"/>
          <w:szCs w:val="32"/>
        </w:rPr>
      </w:pPr>
      <w:r>
        <w:rPr>
          <w:rFonts w:hAnsi="仿宋" w:hint="eastAsia"/>
          <w:szCs w:val="32"/>
        </w:rPr>
        <w:t>7</w:t>
      </w:r>
      <w:r w:rsidR="007D3755" w:rsidRPr="007D3755">
        <w:rPr>
          <w:rFonts w:hAnsi="仿宋" w:hint="eastAsia"/>
          <w:szCs w:val="32"/>
        </w:rPr>
        <w:t>．</w:t>
      </w:r>
      <w:r w:rsidR="007D3755">
        <w:rPr>
          <w:rFonts w:hAnsi="仿宋" w:hint="eastAsia"/>
          <w:szCs w:val="32"/>
        </w:rPr>
        <w:t>承诺书。</w:t>
      </w:r>
    </w:p>
    <w:p w:rsidR="00C00382" w:rsidRDefault="00D66A40" w:rsidP="00E673A2">
      <w:pPr>
        <w:adjustRightInd w:val="0"/>
        <w:ind w:firstLineChars="200" w:firstLine="624"/>
        <w:rPr>
          <w:rFonts w:ascii="黑体" w:eastAsia="黑体" w:hAnsi="黑体"/>
          <w:szCs w:val="32"/>
        </w:rPr>
      </w:pPr>
      <w:r>
        <w:rPr>
          <w:rFonts w:ascii="黑体" w:eastAsia="黑体" w:hAnsi="黑体" w:hint="eastAsia"/>
          <w:szCs w:val="32"/>
        </w:rPr>
        <w:t>六</w:t>
      </w:r>
      <w:r w:rsidR="00E673A2" w:rsidRPr="00CF043D">
        <w:rPr>
          <w:rFonts w:ascii="黑体" w:eastAsia="黑体" w:hAnsi="黑体" w:hint="eastAsia"/>
          <w:szCs w:val="32"/>
        </w:rPr>
        <w:t>、</w:t>
      </w:r>
      <w:r w:rsidR="00C00382">
        <w:rPr>
          <w:rFonts w:ascii="黑体" w:eastAsia="黑体" w:hAnsi="黑体" w:hint="eastAsia"/>
          <w:szCs w:val="32"/>
        </w:rPr>
        <w:t>应遵守的规定</w:t>
      </w:r>
    </w:p>
    <w:p w:rsidR="00C93776" w:rsidRPr="00C93776" w:rsidRDefault="00C93776" w:rsidP="00C93776">
      <w:pPr>
        <w:adjustRightInd w:val="0"/>
        <w:ind w:firstLineChars="200" w:firstLine="624"/>
        <w:rPr>
          <w:rFonts w:hAnsi="仿宋"/>
          <w:szCs w:val="32"/>
        </w:rPr>
      </w:pPr>
      <w:r>
        <w:rPr>
          <w:rFonts w:hAnsi="仿宋" w:hint="eastAsia"/>
          <w:szCs w:val="32"/>
        </w:rPr>
        <w:lastRenderedPageBreak/>
        <w:t>（一）</w:t>
      </w:r>
      <w:r w:rsidRPr="00C93776">
        <w:rPr>
          <w:rFonts w:hAnsi="仿宋" w:hint="eastAsia"/>
          <w:szCs w:val="32"/>
        </w:rPr>
        <w:t>提供互联网药品信息服务的网站，应当在其网站主页显著位置标注《互联网药品信息服务资格证书》的证书编号。</w:t>
      </w:r>
    </w:p>
    <w:p w:rsidR="00C93776" w:rsidRPr="00C93776" w:rsidRDefault="00C93776" w:rsidP="00C93776">
      <w:pPr>
        <w:adjustRightInd w:val="0"/>
        <w:ind w:firstLineChars="200" w:firstLine="624"/>
        <w:rPr>
          <w:rFonts w:hAnsi="仿宋"/>
          <w:szCs w:val="32"/>
        </w:rPr>
      </w:pPr>
      <w:r>
        <w:rPr>
          <w:rFonts w:hAnsi="仿宋" w:hint="eastAsia"/>
          <w:szCs w:val="32"/>
        </w:rPr>
        <w:t>（二）</w:t>
      </w:r>
      <w:r w:rsidRPr="00C93776">
        <w:rPr>
          <w:rFonts w:hAnsi="仿宋" w:hint="eastAsia"/>
          <w:szCs w:val="32"/>
        </w:rPr>
        <w:t>提供互联网药品信息服务网站所登载的药品信息必须科学、准确，必须符合国家的法律、法规和国家有关药品、医疗器械管理的相关规定。</w:t>
      </w:r>
    </w:p>
    <w:p w:rsidR="00C93776" w:rsidRPr="00C93776" w:rsidRDefault="00C93776" w:rsidP="00C93776">
      <w:pPr>
        <w:adjustRightInd w:val="0"/>
        <w:ind w:firstLineChars="200" w:firstLine="624"/>
        <w:rPr>
          <w:rFonts w:hAnsi="仿宋"/>
          <w:szCs w:val="32"/>
        </w:rPr>
      </w:pPr>
      <w:r w:rsidRPr="00C93776">
        <w:rPr>
          <w:rFonts w:hAnsi="仿宋" w:hint="eastAsia"/>
          <w:szCs w:val="32"/>
        </w:rPr>
        <w:t>提供互联网药品信息服务的网站不得发布麻醉药品、精神药品、医疗用毒性药品、放射性药品、戒毒药品和医疗机构制剂的产品信息。</w:t>
      </w:r>
    </w:p>
    <w:p w:rsidR="00C93776" w:rsidRPr="00C93776" w:rsidRDefault="00B10886" w:rsidP="00C93776">
      <w:pPr>
        <w:adjustRightInd w:val="0"/>
        <w:ind w:firstLineChars="200" w:firstLine="624"/>
        <w:rPr>
          <w:rFonts w:hAnsi="仿宋"/>
          <w:szCs w:val="32"/>
        </w:rPr>
      </w:pPr>
      <w:r>
        <w:rPr>
          <w:rFonts w:hAnsi="仿宋" w:hint="eastAsia"/>
          <w:szCs w:val="32"/>
        </w:rPr>
        <w:t>（三）</w:t>
      </w:r>
      <w:r w:rsidR="00C93776" w:rsidRPr="00C93776">
        <w:rPr>
          <w:rFonts w:hAnsi="仿宋" w:hint="eastAsia"/>
          <w:szCs w:val="32"/>
        </w:rPr>
        <w:t>提供互联网药品信息服务的网站发布的药品（</w:t>
      </w:r>
      <w:proofErr w:type="gramStart"/>
      <w:r w:rsidR="00C93776" w:rsidRPr="00C93776">
        <w:rPr>
          <w:rFonts w:hAnsi="仿宋" w:hint="eastAsia"/>
          <w:szCs w:val="32"/>
        </w:rPr>
        <w:t>含医疗</w:t>
      </w:r>
      <w:proofErr w:type="gramEnd"/>
      <w:r w:rsidR="00C93776" w:rsidRPr="00C93776">
        <w:rPr>
          <w:rFonts w:hAnsi="仿宋" w:hint="eastAsia"/>
          <w:szCs w:val="32"/>
        </w:rPr>
        <w:t>器械）广告，必须经过药品监督管理部门审查批准。</w:t>
      </w:r>
    </w:p>
    <w:p w:rsidR="00C00382" w:rsidRDefault="00C93776" w:rsidP="00C93776">
      <w:pPr>
        <w:adjustRightInd w:val="0"/>
        <w:ind w:firstLineChars="200" w:firstLine="624"/>
        <w:rPr>
          <w:rFonts w:ascii="黑体" w:eastAsia="黑体" w:hAnsi="黑体"/>
          <w:szCs w:val="32"/>
        </w:rPr>
      </w:pPr>
      <w:r w:rsidRPr="00C93776">
        <w:rPr>
          <w:rFonts w:hAnsi="仿宋" w:hint="eastAsia"/>
          <w:szCs w:val="32"/>
        </w:rPr>
        <w:t>提供互联网药品信息服务的网站发布的药品（</w:t>
      </w:r>
      <w:proofErr w:type="gramStart"/>
      <w:r w:rsidRPr="00C93776">
        <w:rPr>
          <w:rFonts w:hAnsi="仿宋" w:hint="eastAsia"/>
          <w:szCs w:val="32"/>
        </w:rPr>
        <w:t>含医疗</w:t>
      </w:r>
      <w:proofErr w:type="gramEnd"/>
      <w:r w:rsidRPr="00C93776">
        <w:rPr>
          <w:rFonts w:hAnsi="仿宋" w:hint="eastAsia"/>
          <w:szCs w:val="32"/>
        </w:rPr>
        <w:t>器械）广告要注明广告审查批准文号。</w:t>
      </w:r>
    </w:p>
    <w:p w:rsidR="00E673A2" w:rsidRDefault="00C00382" w:rsidP="00E673A2">
      <w:pPr>
        <w:adjustRightInd w:val="0"/>
        <w:ind w:firstLineChars="200" w:firstLine="624"/>
        <w:rPr>
          <w:rFonts w:hAnsi="仿宋"/>
          <w:szCs w:val="32"/>
        </w:rPr>
      </w:pPr>
      <w:r>
        <w:rPr>
          <w:rFonts w:ascii="黑体" w:eastAsia="黑体" w:hAnsi="黑体" w:hint="eastAsia"/>
          <w:szCs w:val="32"/>
        </w:rPr>
        <w:t>七、</w:t>
      </w:r>
      <w:r w:rsidR="00E673A2" w:rsidRPr="00CF043D">
        <w:rPr>
          <w:rFonts w:ascii="黑体" w:eastAsia="黑体" w:hAnsi="黑体" w:hint="eastAsia"/>
          <w:szCs w:val="32"/>
        </w:rPr>
        <w:t>承诺的效力</w:t>
      </w:r>
    </w:p>
    <w:p w:rsidR="00607A3D" w:rsidRDefault="00E673A2" w:rsidP="00E673A2">
      <w:pPr>
        <w:adjustRightInd w:val="0"/>
        <w:ind w:firstLineChars="200" w:firstLine="624"/>
        <w:rPr>
          <w:rFonts w:hAnsi="仿宋"/>
          <w:szCs w:val="32"/>
        </w:rPr>
      </w:pPr>
      <w:r>
        <w:rPr>
          <w:rFonts w:hAnsi="仿宋" w:hint="eastAsia"/>
          <w:szCs w:val="32"/>
        </w:rPr>
        <w:t>申请人自愿</w:t>
      </w:r>
      <w:proofErr w:type="gramStart"/>
      <w:r>
        <w:rPr>
          <w:rFonts w:hAnsi="仿宋" w:hint="eastAsia"/>
          <w:szCs w:val="32"/>
        </w:rPr>
        <w:t>作出</w:t>
      </w:r>
      <w:proofErr w:type="gramEnd"/>
      <w:r>
        <w:rPr>
          <w:rFonts w:hAnsi="仿宋" w:hint="eastAsia"/>
          <w:szCs w:val="32"/>
        </w:rPr>
        <w:t>符合上述申请条件的承诺，</w:t>
      </w:r>
      <w:r w:rsidR="00AE4161" w:rsidRPr="00AE4161">
        <w:rPr>
          <w:rFonts w:hAnsi="仿宋" w:hint="eastAsia"/>
          <w:szCs w:val="32"/>
        </w:rPr>
        <w:t>按要求递交加盖公章的申请材料和承诺书，经形式审查申请材料齐全、符合要求的，自治</w:t>
      </w:r>
      <w:r w:rsidR="00AE4161">
        <w:rPr>
          <w:rFonts w:hAnsi="仿宋" w:hint="eastAsia"/>
          <w:szCs w:val="32"/>
        </w:rPr>
        <w:t>区药品监督管理局即时</w:t>
      </w:r>
      <w:proofErr w:type="gramStart"/>
      <w:r w:rsidR="00AE4161">
        <w:rPr>
          <w:rFonts w:hAnsi="仿宋" w:hint="eastAsia"/>
          <w:szCs w:val="32"/>
        </w:rPr>
        <w:t>作出</w:t>
      </w:r>
      <w:proofErr w:type="gramEnd"/>
      <w:r w:rsidR="00AE4161">
        <w:rPr>
          <w:rFonts w:hAnsi="仿宋" w:hint="eastAsia"/>
          <w:szCs w:val="32"/>
        </w:rPr>
        <w:t>准予行政许可决定，并向社会公开许可信息</w:t>
      </w:r>
      <w:r>
        <w:rPr>
          <w:rFonts w:hAnsi="仿宋" w:hint="eastAsia"/>
          <w:szCs w:val="32"/>
        </w:rPr>
        <w:t>。</w:t>
      </w:r>
    </w:p>
    <w:p w:rsidR="00FC16EA" w:rsidRPr="00FC16EA" w:rsidRDefault="00FC16EA" w:rsidP="00E673A2">
      <w:pPr>
        <w:adjustRightInd w:val="0"/>
        <w:ind w:firstLineChars="200" w:firstLine="624"/>
        <w:rPr>
          <w:rFonts w:hAnsi="仿宋"/>
          <w:szCs w:val="32"/>
        </w:rPr>
      </w:pPr>
      <w:r>
        <w:rPr>
          <w:rFonts w:hAnsi="仿宋" w:hint="eastAsia"/>
          <w:szCs w:val="32"/>
        </w:rPr>
        <w:t>申请人不愿意选择告知承诺方式办理的，按原流程办理。</w:t>
      </w:r>
    </w:p>
    <w:p w:rsidR="00E673A2" w:rsidRPr="00CD702E" w:rsidRDefault="00C00382" w:rsidP="00E673A2">
      <w:pPr>
        <w:adjustRightInd w:val="0"/>
        <w:ind w:firstLineChars="200" w:firstLine="624"/>
        <w:rPr>
          <w:rFonts w:hAnsi="仿宋"/>
          <w:szCs w:val="32"/>
        </w:rPr>
      </w:pPr>
      <w:r>
        <w:rPr>
          <w:rFonts w:ascii="黑体" w:eastAsia="黑体" w:hAnsi="黑体" w:hint="eastAsia"/>
          <w:szCs w:val="32"/>
        </w:rPr>
        <w:t>八</w:t>
      </w:r>
      <w:r w:rsidR="00E673A2" w:rsidRPr="00CF043D">
        <w:rPr>
          <w:rFonts w:ascii="黑体" w:eastAsia="黑体" w:hAnsi="黑体" w:hint="eastAsia"/>
          <w:szCs w:val="32"/>
        </w:rPr>
        <w:t>、监督和法律责任</w:t>
      </w:r>
    </w:p>
    <w:p w:rsidR="00E673A2" w:rsidRPr="00CD702E" w:rsidRDefault="00156874" w:rsidP="00E673A2">
      <w:pPr>
        <w:adjustRightInd w:val="0"/>
        <w:ind w:firstLineChars="200" w:firstLine="624"/>
        <w:rPr>
          <w:rFonts w:hAnsi="仿宋"/>
          <w:szCs w:val="32"/>
        </w:rPr>
      </w:pPr>
      <w:r w:rsidRPr="00156874">
        <w:rPr>
          <w:rFonts w:hAnsi="仿宋" w:hint="eastAsia"/>
          <w:szCs w:val="32"/>
        </w:rPr>
        <w:t>加强事中事后监管。</w:t>
      </w:r>
      <w:r w:rsidR="00E673A2" w:rsidRPr="009E772F">
        <w:rPr>
          <w:rFonts w:hAnsi="仿宋" w:hint="eastAsia"/>
          <w:szCs w:val="32"/>
        </w:rPr>
        <w:t>对不符合承诺要求的，责令限期整改；对故意隐瞒真实情况、提供虚假承诺或逾期不整改、整改不到位的，依法撤销行政许可决定；存在违法行为的，依法给予行政处</w:t>
      </w:r>
      <w:r w:rsidR="00E673A2" w:rsidRPr="009E772F">
        <w:rPr>
          <w:rFonts w:hAnsi="仿宋" w:hint="eastAsia"/>
          <w:szCs w:val="32"/>
        </w:rPr>
        <w:lastRenderedPageBreak/>
        <w:t>罚。</w:t>
      </w:r>
    </w:p>
    <w:p w:rsidR="00E673A2" w:rsidRPr="00CD702E" w:rsidRDefault="00C00382" w:rsidP="00E673A2">
      <w:pPr>
        <w:adjustRightInd w:val="0"/>
        <w:ind w:firstLineChars="200" w:firstLine="624"/>
        <w:rPr>
          <w:rFonts w:hAnsi="仿宋"/>
          <w:szCs w:val="32"/>
        </w:rPr>
      </w:pPr>
      <w:r>
        <w:rPr>
          <w:rFonts w:ascii="黑体" w:eastAsia="黑体" w:hAnsi="黑体" w:hint="eastAsia"/>
          <w:szCs w:val="32"/>
        </w:rPr>
        <w:t>九</w:t>
      </w:r>
      <w:r w:rsidR="00E673A2" w:rsidRPr="00CF043D">
        <w:rPr>
          <w:rFonts w:ascii="黑体" w:eastAsia="黑体" w:hAnsi="黑体" w:hint="eastAsia"/>
          <w:szCs w:val="32"/>
        </w:rPr>
        <w:t>、诚信管理</w:t>
      </w:r>
    </w:p>
    <w:p w:rsidR="00E673A2" w:rsidRPr="00CD702E" w:rsidRDefault="00E673A2" w:rsidP="00E673A2">
      <w:pPr>
        <w:adjustRightInd w:val="0"/>
        <w:ind w:firstLineChars="200" w:firstLine="624"/>
        <w:rPr>
          <w:rFonts w:hAnsi="仿宋"/>
          <w:szCs w:val="32"/>
        </w:rPr>
      </w:pPr>
      <w:r w:rsidRPr="00CD702E">
        <w:rPr>
          <w:rFonts w:hAnsi="仿宋" w:hint="eastAsia"/>
          <w:szCs w:val="32"/>
        </w:rPr>
        <w:t>有下列情形之一的，不适用告知承诺的审批方式：</w:t>
      </w:r>
    </w:p>
    <w:p w:rsidR="00E673A2" w:rsidRPr="00CD702E" w:rsidRDefault="00E673A2" w:rsidP="00E673A2">
      <w:pPr>
        <w:adjustRightInd w:val="0"/>
        <w:ind w:firstLineChars="200" w:firstLine="624"/>
        <w:rPr>
          <w:rFonts w:hAnsi="仿宋"/>
          <w:szCs w:val="32"/>
        </w:rPr>
      </w:pPr>
      <w:r>
        <w:rPr>
          <w:rFonts w:hAnsi="仿宋" w:hint="eastAsia"/>
          <w:szCs w:val="32"/>
        </w:rPr>
        <w:t>（一）</w:t>
      </w:r>
      <w:r w:rsidRPr="00CD702E">
        <w:rPr>
          <w:rFonts w:hAnsi="仿宋" w:hint="eastAsia"/>
          <w:szCs w:val="32"/>
        </w:rPr>
        <w:t>申请人提交虚假申报材料的；</w:t>
      </w:r>
    </w:p>
    <w:p w:rsidR="00E673A2" w:rsidRPr="00CD702E" w:rsidRDefault="00E673A2" w:rsidP="00E673A2">
      <w:pPr>
        <w:adjustRightInd w:val="0"/>
        <w:ind w:firstLineChars="200" w:firstLine="624"/>
        <w:rPr>
          <w:rFonts w:hAnsi="仿宋"/>
          <w:szCs w:val="32"/>
        </w:rPr>
      </w:pPr>
      <w:r>
        <w:rPr>
          <w:rFonts w:hAnsi="仿宋" w:hint="eastAsia"/>
          <w:szCs w:val="32"/>
        </w:rPr>
        <w:t>（二）</w:t>
      </w:r>
      <w:r w:rsidRPr="00CD702E">
        <w:rPr>
          <w:rFonts w:hAnsi="仿宋" w:hint="eastAsia"/>
          <w:szCs w:val="32"/>
        </w:rPr>
        <w:t>申请人未在规定期限内提交材料，或者提交的材料不符合要求的；</w:t>
      </w:r>
    </w:p>
    <w:p w:rsidR="00E673A2" w:rsidRPr="00CD702E" w:rsidRDefault="00E673A2" w:rsidP="00E673A2">
      <w:pPr>
        <w:adjustRightInd w:val="0"/>
        <w:ind w:firstLineChars="200" w:firstLine="624"/>
        <w:rPr>
          <w:rFonts w:hAnsi="仿宋"/>
          <w:szCs w:val="32"/>
        </w:rPr>
      </w:pPr>
      <w:r>
        <w:rPr>
          <w:rFonts w:hAnsi="仿宋" w:hint="eastAsia"/>
          <w:szCs w:val="32"/>
        </w:rPr>
        <w:t>（三）</w:t>
      </w:r>
      <w:r w:rsidRPr="00CD702E">
        <w:rPr>
          <w:rFonts w:hAnsi="仿宋" w:hint="eastAsia"/>
          <w:szCs w:val="32"/>
        </w:rPr>
        <w:t>申请人已列入严重失信者名单或被相关部门实施信用联合惩戒的；</w:t>
      </w:r>
    </w:p>
    <w:p w:rsidR="00E673A2" w:rsidRDefault="00E673A2" w:rsidP="00E673A2">
      <w:pPr>
        <w:adjustRightInd w:val="0"/>
        <w:ind w:firstLineChars="200" w:firstLine="624"/>
        <w:rPr>
          <w:rFonts w:hAnsi="仿宋"/>
          <w:szCs w:val="32"/>
        </w:rPr>
      </w:pPr>
      <w:r>
        <w:rPr>
          <w:rFonts w:hAnsi="仿宋" w:hint="eastAsia"/>
          <w:szCs w:val="32"/>
        </w:rPr>
        <w:t>（四）</w:t>
      </w:r>
      <w:r w:rsidRPr="00CD702E">
        <w:rPr>
          <w:rFonts w:hAnsi="仿宋" w:hint="eastAsia"/>
          <w:szCs w:val="32"/>
        </w:rPr>
        <w:t>行政审批机关及属地监管部门在后续监管中发现</w:t>
      </w:r>
      <w:r>
        <w:rPr>
          <w:rFonts w:hAnsi="仿宋" w:hint="eastAsia"/>
          <w:szCs w:val="32"/>
        </w:rPr>
        <w:t>申请人</w:t>
      </w:r>
      <w:proofErr w:type="gramStart"/>
      <w:r w:rsidRPr="00CD702E">
        <w:rPr>
          <w:rFonts w:hAnsi="仿宋" w:hint="eastAsia"/>
          <w:szCs w:val="32"/>
        </w:rPr>
        <w:t>作出</w:t>
      </w:r>
      <w:proofErr w:type="gramEnd"/>
      <w:r w:rsidRPr="00CD702E">
        <w:rPr>
          <w:rFonts w:hAnsi="仿宋" w:hint="eastAsia"/>
          <w:szCs w:val="32"/>
        </w:rPr>
        <w:t>不实承诺，该</w:t>
      </w:r>
      <w:r>
        <w:rPr>
          <w:rFonts w:hAnsi="仿宋" w:hint="eastAsia"/>
          <w:szCs w:val="32"/>
        </w:rPr>
        <w:t>申请人</w:t>
      </w:r>
      <w:r w:rsidRPr="00CD702E">
        <w:rPr>
          <w:rFonts w:hAnsi="仿宋" w:hint="eastAsia"/>
          <w:szCs w:val="32"/>
        </w:rPr>
        <w:t>再次申请行政许可的。</w:t>
      </w:r>
    </w:p>
    <w:p w:rsidR="00E673A2" w:rsidRDefault="00E673A2" w:rsidP="00E673A2">
      <w:pPr>
        <w:adjustRightInd w:val="0"/>
        <w:ind w:firstLineChars="200" w:firstLine="624"/>
        <w:rPr>
          <w:rFonts w:hAnsi="仿宋"/>
          <w:szCs w:val="32"/>
        </w:rPr>
      </w:pPr>
      <w:r w:rsidRPr="00CD702E">
        <w:rPr>
          <w:rFonts w:hAnsi="仿宋" w:hint="eastAsia"/>
          <w:szCs w:val="32"/>
        </w:rPr>
        <w:t>提交虚假申报材料及</w:t>
      </w:r>
      <w:proofErr w:type="gramStart"/>
      <w:r w:rsidRPr="00CD702E">
        <w:rPr>
          <w:rFonts w:hAnsi="仿宋" w:hint="eastAsia"/>
          <w:szCs w:val="32"/>
        </w:rPr>
        <w:t>作出</w:t>
      </w:r>
      <w:proofErr w:type="gramEnd"/>
      <w:r w:rsidRPr="00CD702E">
        <w:rPr>
          <w:rFonts w:hAnsi="仿宋" w:hint="eastAsia"/>
          <w:szCs w:val="32"/>
        </w:rPr>
        <w:t>不实承诺的情形记入申请人、被许可</w:t>
      </w:r>
      <w:r>
        <w:rPr>
          <w:rFonts w:hAnsi="仿宋" w:hint="eastAsia"/>
          <w:szCs w:val="32"/>
        </w:rPr>
        <w:t>企业</w:t>
      </w:r>
      <w:r w:rsidRPr="00CD702E">
        <w:rPr>
          <w:rFonts w:hAnsi="仿宋" w:hint="eastAsia"/>
          <w:szCs w:val="32"/>
        </w:rPr>
        <w:t>诚信档案。</w:t>
      </w:r>
    </w:p>
    <w:p w:rsidR="00B47512" w:rsidRDefault="00B47512" w:rsidP="00B47512">
      <w:pPr>
        <w:adjustRightInd w:val="0"/>
        <w:ind w:firstLineChars="200" w:firstLine="624"/>
        <w:rPr>
          <w:rFonts w:hAnsi="仿宋"/>
          <w:szCs w:val="32"/>
        </w:rPr>
      </w:pPr>
    </w:p>
    <w:p w:rsidR="00B47512" w:rsidRDefault="00B47512" w:rsidP="00B47512">
      <w:pPr>
        <w:adjustRightInd w:val="0"/>
        <w:ind w:firstLineChars="200" w:firstLine="624"/>
        <w:rPr>
          <w:rFonts w:hAnsi="仿宋"/>
          <w:szCs w:val="32"/>
        </w:rPr>
      </w:pPr>
    </w:p>
    <w:p w:rsidR="00B47512" w:rsidRDefault="00B47512" w:rsidP="00B47512">
      <w:pPr>
        <w:adjustRightInd w:val="0"/>
        <w:ind w:firstLineChars="200" w:firstLine="624"/>
        <w:rPr>
          <w:rFonts w:hAnsi="仿宋"/>
          <w:szCs w:val="32"/>
        </w:rPr>
      </w:pPr>
    </w:p>
    <w:p w:rsidR="00B47512" w:rsidRDefault="00B47512" w:rsidP="00B47512">
      <w:pPr>
        <w:adjustRightInd w:val="0"/>
        <w:ind w:firstLineChars="200" w:firstLine="864"/>
        <w:rPr>
          <w:rFonts w:ascii="方正小标宋_GBK" w:eastAsia="方正小标宋_GBK" w:hAnsi="方正小标宋简体" w:cs="方正小标宋简体"/>
          <w:sz w:val="44"/>
          <w:szCs w:val="44"/>
        </w:rPr>
      </w:pPr>
    </w:p>
    <w:p w:rsidR="009F0DF5" w:rsidRDefault="009F0DF5" w:rsidP="00B47512">
      <w:pPr>
        <w:adjustRightInd w:val="0"/>
        <w:ind w:firstLineChars="200" w:firstLine="864"/>
        <w:rPr>
          <w:rFonts w:ascii="方正小标宋_GBK" w:eastAsia="方正小标宋_GBK" w:hAnsi="方正小标宋简体" w:cs="方正小标宋简体"/>
          <w:sz w:val="44"/>
          <w:szCs w:val="44"/>
        </w:rPr>
      </w:pPr>
    </w:p>
    <w:p w:rsidR="009F0DF5" w:rsidRDefault="009F0DF5" w:rsidP="009F0DF5">
      <w:pPr>
        <w:adjustRightInd w:val="0"/>
        <w:rPr>
          <w:rFonts w:ascii="方正小标宋_GBK" w:eastAsia="方正小标宋_GBK" w:hAnsi="方正小标宋简体" w:cs="方正小标宋简体"/>
          <w:sz w:val="44"/>
          <w:szCs w:val="44"/>
        </w:rPr>
      </w:pPr>
    </w:p>
    <w:p w:rsidR="009F0DF5" w:rsidRPr="009F0DF5" w:rsidRDefault="009F0DF5" w:rsidP="009F0DF5">
      <w:pPr>
        <w:adjustRightInd w:val="0"/>
        <w:rPr>
          <w:rFonts w:ascii="方正小标宋_GBK" w:eastAsia="方正小标宋_GBK" w:hAnsi="方正小标宋简体" w:cs="方正小标宋简体"/>
          <w:szCs w:val="32"/>
        </w:rPr>
      </w:pPr>
    </w:p>
    <w:bookmarkEnd w:id="0"/>
    <w:p w:rsidR="00E673A2" w:rsidRDefault="00E673A2" w:rsidP="00E673A2">
      <w:pPr>
        <w:adjustRightInd w:val="0"/>
        <w:rPr>
          <w:rFonts w:ascii="黑体" w:eastAsia="黑体" w:hAnsi="黑体"/>
          <w:szCs w:val="32"/>
        </w:rPr>
      </w:pPr>
      <w:r w:rsidRPr="00965B79">
        <w:rPr>
          <w:rFonts w:ascii="黑体" w:eastAsia="黑体" w:hAnsi="黑体" w:hint="eastAsia"/>
          <w:szCs w:val="32"/>
        </w:rPr>
        <w:lastRenderedPageBreak/>
        <w:t>附件2</w:t>
      </w:r>
    </w:p>
    <w:p w:rsidR="00E673A2" w:rsidRPr="00965B79" w:rsidRDefault="00E673A2" w:rsidP="00E673A2">
      <w:pPr>
        <w:adjustRightInd w:val="0"/>
        <w:rPr>
          <w:rFonts w:ascii="黑体" w:eastAsia="黑体" w:hAnsi="黑体"/>
          <w:szCs w:val="32"/>
        </w:rPr>
      </w:pPr>
    </w:p>
    <w:p w:rsidR="0024214A" w:rsidRDefault="00E673A2" w:rsidP="00FC16EA">
      <w:pPr>
        <w:adjustRightInd w:val="0"/>
        <w:spacing w:line="600" w:lineRule="exact"/>
        <w:jc w:val="center"/>
        <w:rPr>
          <w:rFonts w:ascii="方正小标宋_GBK" w:eastAsia="方正小标宋_GBK" w:hAnsi="方正小标宋简体" w:cs="方正小标宋简体" w:hint="eastAsia"/>
          <w:sz w:val="44"/>
          <w:szCs w:val="44"/>
        </w:rPr>
      </w:pPr>
      <w:r w:rsidRPr="00E673A2">
        <w:rPr>
          <w:rFonts w:ascii="方正小标宋_GBK" w:eastAsia="方正小标宋_GBK" w:hAnsi="方正小标宋简体" w:cs="方正小标宋简体" w:hint="eastAsia"/>
          <w:sz w:val="44"/>
          <w:szCs w:val="44"/>
        </w:rPr>
        <w:t>新疆维吾尔自治区</w:t>
      </w:r>
      <w:r w:rsidR="00FC16EA" w:rsidRPr="00FC16EA">
        <w:rPr>
          <w:rFonts w:ascii="方正小标宋_GBK" w:eastAsia="方正小标宋_GBK" w:hAnsi="方正小标宋简体" w:cs="方正小标宋简体" w:hint="eastAsia"/>
          <w:sz w:val="44"/>
          <w:szCs w:val="44"/>
        </w:rPr>
        <w:t>药品医疗器械</w:t>
      </w:r>
    </w:p>
    <w:p w:rsidR="00E673A2" w:rsidRDefault="00FC16EA" w:rsidP="00FC16EA">
      <w:pPr>
        <w:adjustRightInd w:val="0"/>
        <w:spacing w:line="600" w:lineRule="exact"/>
        <w:jc w:val="center"/>
        <w:rPr>
          <w:rFonts w:ascii="方正小标宋_GBK" w:eastAsia="方正小标宋_GBK" w:hAnsi="方正小标宋简体" w:cs="方正小标宋简体"/>
          <w:sz w:val="44"/>
          <w:szCs w:val="44"/>
        </w:rPr>
      </w:pPr>
      <w:bookmarkStart w:id="1" w:name="_GoBack"/>
      <w:bookmarkEnd w:id="1"/>
      <w:r w:rsidRPr="00FC16EA">
        <w:rPr>
          <w:rFonts w:ascii="方正小标宋_GBK" w:eastAsia="方正小标宋_GBK" w:hAnsi="方正小标宋简体" w:cs="方正小标宋简体" w:hint="eastAsia"/>
          <w:sz w:val="44"/>
          <w:szCs w:val="44"/>
        </w:rPr>
        <w:t>互联网信息服务审批</w:t>
      </w:r>
      <w:r w:rsidR="00E673A2" w:rsidRPr="00E673A2">
        <w:rPr>
          <w:rFonts w:ascii="方正小标宋_GBK" w:eastAsia="方正小标宋_GBK" w:hAnsi="方正小标宋简体" w:cs="方正小标宋简体" w:hint="eastAsia"/>
          <w:sz w:val="44"/>
          <w:szCs w:val="44"/>
        </w:rPr>
        <w:t>承诺书</w:t>
      </w:r>
    </w:p>
    <w:p w:rsidR="00E673A2" w:rsidRPr="00E673A2" w:rsidRDefault="00E673A2" w:rsidP="00E673A2">
      <w:pPr>
        <w:adjustRightInd w:val="0"/>
        <w:spacing w:line="600" w:lineRule="exact"/>
        <w:jc w:val="center"/>
        <w:rPr>
          <w:rFonts w:ascii="方正小标宋_GBK" w:eastAsia="方正小标宋_GBK" w:hAnsi="方正小标宋简体" w:cs="方正小标宋简体"/>
          <w:sz w:val="44"/>
          <w:szCs w:val="44"/>
        </w:rPr>
      </w:pPr>
    </w:p>
    <w:tbl>
      <w:tblPr>
        <w:tblStyle w:val="aa"/>
        <w:tblW w:w="8789" w:type="dxa"/>
        <w:jc w:val="center"/>
        <w:tblLook w:val="04A0" w:firstRow="1" w:lastRow="0" w:firstColumn="1" w:lastColumn="0" w:noHBand="0" w:noVBand="1"/>
      </w:tblPr>
      <w:tblGrid>
        <w:gridCol w:w="8789"/>
      </w:tblGrid>
      <w:tr w:rsidR="00E673A2" w:rsidTr="00E673A2">
        <w:trPr>
          <w:jc w:val="center"/>
        </w:trPr>
        <w:tc>
          <w:tcPr>
            <w:tcW w:w="8787" w:type="dxa"/>
          </w:tcPr>
          <w:p w:rsidR="00E673A2" w:rsidRDefault="00E673A2" w:rsidP="00724FEC">
            <w:pPr>
              <w:adjustRightInd w:val="0"/>
              <w:snapToGrid w:val="0"/>
              <w:spacing w:line="300" w:lineRule="exact"/>
              <w:rPr>
                <w:rFonts w:hAnsi="仿宋"/>
                <w:sz w:val="28"/>
                <w:szCs w:val="28"/>
                <w:u w:val="single"/>
              </w:rPr>
            </w:pPr>
          </w:p>
          <w:p w:rsidR="00E673A2" w:rsidRPr="00E2514F" w:rsidRDefault="00B47512" w:rsidP="007C0913">
            <w:pPr>
              <w:adjustRightInd w:val="0"/>
              <w:snapToGrid w:val="0"/>
              <w:spacing w:line="460" w:lineRule="exact"/>
              <w:rPr>
                <w:rFonts w:hAnsi="仿宋"/>
                <w:szCs w:val="32"/>
              </w:rPr>
            </w:pPr>
            <w:r w:rsidRPr="00E2514F">
              <w:rPr>
                <w:rFonts w:hAnsi="仿宋" w:hint="eastAsia"/>
                <w:szCs w:val="32"/>
              </w:rPr>
              <w:t>自治区药品监督管理局：</w:t>
            </w:r>
          </w:p>
          <w:p w:rsidR="00E673A2" w:rsidRPr="00E2514F" w:rsidRDefault="00E673A2" w:rsidP="007C0913">
            <w:pPr>
              <w:adjustRightInd w:val="0"/>
              <w:snapToGrid w:val="0"/>
              <w:spacing w:line="460" w:lineRule="exact"/>
              <w:rPr>
                <w:rFonts w:hAnsi="仿宋"/>
                <w:szCs w:val="32"/>
              </w:rPr>
            </w:pPr>
            <w:r w:rsidRPr="00E2514F">
              <w:rPr>
                <w:rFonts w:hAnsi="仿宋" w:hint="eastAsia"/>
                <w:szCs w:val="32"/>
              </w:rPr>
              <w:t xml:space="preserve">    本申请人已</w:t>
            </w:r>
            <w:r w:rsidR="00FC16EA" w:rsidRPr="00E2514F">
              <w:rPr>
                <w:rFonts w:hAnsi="仿宋" w:hint="eastAsia"/>
                <w:szCs w:val="32"/>
              </w:rPr>
              <w:t>仔细阅读《</w:t>
            </w:r>
            <w:r w:rsidR="009F0DF5" w:rsidRPr="009F0DF5">
              <w:rPr>
                <w:rFonts w:hAnsi="仿宋" w:hint="eastAsia"/>
                <w:szCs w:val="32"/>
              </w:rPr>
              <w:t>新疆维吾尔自治区药品医疗器械互联网信息服务审批告知书</w:t>
            </w:r>
            <w:r w:rsidR="00FC16EA" w:rsidRPr="00E2514F">
              <w:rPr>
                <w:rFonts w:hAnsi="仿宋" w:hint="eastAsia"/>
                <w:szCs w:val="32"/>
              </w:rPr>
              <w:t>》，充分</w:t>
            </w:r>
            <w:r w:rsidRPr="00E2514F">
              <w:rPr>
                <w:rFonts w:hAnsi="仿宋" w:hint="eastAsia"/>
                <w:szCs w:val="32"/>
              </w:rPr>
              <w:t>了解“告知承诺制”责任，自愿选择“告知承诺制”审批模式</w:t>
            </w:r>
            <w:r w:rsidR="002D3253" w:rsidRPr="00E2514F">
              <w:rPr>
                <w:rFonts w:hAnsi="仿宋" w:hint="eastAsia"/>
                <w:szCs w:val="32"/>
              </w:rPr>
              <w:t>办理</w:t>
            </w:r>
            <w:r w:rsidR="00427D89" w:rsidRPr="00427D89">
              <w:rPr>
                <w:rFonts w:hAnsi="仿宋" w:hint="eastAsia"/>
                <w:szCs w:val="32"/>
              </w:rPr>
              <w:t>互联网药品信息服务资格证书</w:t>
            </w:r>
            <w:r w:rsidR="00427D89">
              <w:rPr>
                <w:rFonts w:hAnsi="仿宋" w:hint="eastAsia"/>
                <w:szCs w:val="32"/>
              </w:rPr>
              <w:t>（核发□、换发□、变更□）</w:t>
            </w:r>
            <w:r w:rsidR="002D3253" w:rsidRPr="00E2514F">
              <w:rPr>
                <w:rFonts w:hAnsi="仿宋" w:hint="eastAsia"/>
                <w:szCs w:val="32"/>
              </w:rPr>
              <w:t>业务</w:t>
            </w:r>
            <w:r w:rsidRPr="00E2514F">
              <w:rPr>
                <w:rFonts w:hAnsi="仿宋" w:hint="eastAsia"/>
                <w:szCs w:val="32"/>
              </w:rPr>
              <w:t>，</w:t>
            </w:r>
            <w:r w:rsidR="002D3253" w:rsidRPr="00E2514F">
              <w:rPr>
                <w:rFonts w:hAnsi="仿宋" w:hint="eastAsia"/>
                <w:szCs w:val="32"/>
              </w:rPr>
              <w:t>现自愿</w:t>
            </w:r>
            <w:proofErr w:type="gramStart"/>
            <w:r w:rsidR="002D3253" w:rsidRPr="00E2514F">
              <w:rPr>
                <w:rFonts w:hAnsi="仿宋" w:hint="eastAsia"/>
                <w:szCs w:val="32"/>
              </w:rPr>
              <w:t>作出</w:t>
            </w:r>
            <w:proofErr w:type="gramEnd"/>
            <w:r w:rsidR="002D3253" w:rsidRPr="00E2514F">
              <w:rPr>
                <w:rFonts w:hAnsi="仿宋" w:hint="eastAsia"/>
                <w:szCs w:val="32"/>
              </w:rPr>
              <w:t>以下承诺</w:t>
            </w:r>
            <w:r w:rsidRPr="00E2514F">
              <w:rPr>
                <w:rFonts w:hAnsi="仿宋" w:hint="eastAsia"/>
                <w:szCs w:val="32"/>
              </w:rPr>
              <w:t>：</w:t>
            </w:r>
          </w:p>
          <w:p w:rsidR="002D3253" w:rsidRPr="00E2514F" w:rsidRDefault="002D3253" w:rsidP="007C0913">
            <w:pPr>
              <w:adjustRightInd w:val="0"/>
              <w:snapToGrid w:val="0"/>
              <w:spacing w:line="460" w:lineRule="exact"/>
              <w:ind w:firstLineChars="200" w:firstLine="624"/>
              <w:rPr>
                <w:rFonts w:hAnsi="仿宋"/>
                <w:szCs w:val="32"/>
              </w:rPr>
            </w:pPr>
            <w:r w:rsidRPr="00E2514F">
              <w:rPr>
                <w:rFonts w:hAnsi="仿宋" w:hint="eastAsia"/>
                <w:szCs w:val="32"/>
              </w:rPr>
              <w:t>（一）所填写的基本信息、提交的申请材料真实、合法、有效、完整；</w:t>
            </w:r>
          </w:p>
          <w:p w:rsidR="002D3253" w:rsidRPr="00E2514F" w:rsidRDefault="002D3253" w:rsidP="007C0913">
            <w:pPr>
              <w:adjustRightInd w:val="0"/>
              <w:snapToGrid w:val="0"/>
              <w:spacing w:line="460" w:lineRule="exact"/>
              <w:ind w:firstLineChars="200" w:firstLine="624"/>
              <w:rPr>
                <w:rFonts w:hAnsi="仿宋"/>
                <w:szCs w:val="32"/>
              </w:rPr>
            </w:pPr>
            <w:r w:rsidRPr="00E2514F">
              <w:rPr>
                <w:rFonts w:hAnsi="仿宋" w:hint="eastAsia"/>
                <w:szCs w:val="32"/>
              </w:rPr>
              <w:t>（二）已经知晓</w:t>
            </w:r>
            <w:r w:rsidR="009F560E">
              <w:rPr>
                <w:rFonts w:hAnsi="仿宋" w:hint="eastAsia"/>
                <w:szCs w:val="32"/>
              </w:rPr>
              <w:t>行政许可机关</w:t>
            </w:r>
            <w:r w:rsidRPr="00E2514F">
              <w:rPr>
                <w:rFonts w:hAnsi="仿宋" w:hint="eastAsia"/>
                <w:szCs w:val="32"/>
              </w:rPr>
              <w:t>告知的全部内容；</w:t>
            </w:r>
          </w:p>
          <w:p w:rsidR="00FD5685" w:rsidRDefault="002D3253" w:rsidP="007C0913">
            <w:pPr>
              <w:adjustRightInd w:val="0"/>
              <w:snapToGrid w:val="0"/>
              <w:spacing w:line="460" w:lineRule="exact"/>
              <w:ind w:firstLineChars="200" w:firstLine="624"/>
              <w:rPr>
                <w:rFonts w:hAnsi="仿宋"/>
                <w:szCs w:val="32"/>
              </w:rPr>
            </w:pPr>
            <w:r w:rsidRPr="00E2514F">
              <w:rPr>
                <w:rFonts w:hAnsi="仿宋" w:hint="eastAsia"/>
                <w:szCs w:val="32"/>
              </w:rPr>
              <w:t>（三）</w:t>
            </w:r>
            <w:r w:rsidR="009F560E">
              <w:rPr>
                <w:rFonts w:hAnsi="仿宋" w:hint="eastAsia"/>
                <w:szCs w:val="32"/>
              </w:rPr>
              <w:t>经自查，认为自身</w:t>
            </w:r>
            <w:r w:rsidRPr="00E2514F">
              <w:rPr>
                <w:rFonts w:hAnsi="仿宋" w:hint="eastAsia"/>
                <w:szCs w:val="32"/>
              </w:rPr>
              <w:t>已</w:t>
            </w:r>
            <w:r w:rsidR="009F560E">
              <w:rPr>
                <w:rFonts w:hAnsi="仿宋" w:hint="eastAsia"/>
                <w:szCs w:val="32"/>
              </w:rPr>
              <w:t>满足</w:t>
            </w:r>
            <w:r w:rsidRPr="00E2514F">
              <w:rPr>
                <w:rFonts w:hAnsi="仿宋" w:hint="eastAsia"/>
                <w:szCs w:val="32"/>
              </w:rPr>
              <w:t>相应的条件、标准和要求;</w:t>
            </w:r>
          </w:p>
          <w:p w:rsidR="002D3253" w:rsidRPr="00E2514F" w:rsidRDefault="00FD5685" w:rsidP="007C0913">
            <w:pPr>
              <w:adjustRightInd w:val="0"/>
              <w:snapToGrid w:val="0"/>
              <w:spacing w:line="460" w:lineRule="exact"/>
              <w:ind w:firstLineChars="200" w:firstLine="624"/>
              <w:rPr>
                <w:rFonts w:hAnsi="仿宋"/>
                <w:szCs w:val="32"/>
              </w:rPr>
            </w:pPr>
            <w:r w:rsidRPr="00E2514F">
              <w:rPr>
                <w:rFonts w:hAnsi="仿宋" w:hint="eastAsia"/>
                <w:szCs w:val="32"/>
              </w:rPr>
              <w:t>（</w:t>
            </w:r>
            <w:r>
              <w:rPr>
                <w:rFonts w:hAnsi="仿宋" w:hint="eastAsia"/>
                <w:szCs w:val="32"/>
              </w:rPr>
              <w:t>四</w:t>
            </w:r>
            <w:r w:rsidRPr="00E2514F">
              <w:rPr>
                <w:rFonts w:hAnsi="仿宋" w:hint="eastAsia"/>
                <w:szCs w:val="32"/>
              </w:rPr>
              <w:t>）</w:t>
            </w:r>
            <w:r>
              <w:rPr>
                <w:rFonts w:hAnsi="仿宋" w:hint="eastAsia"/>
                <w:szCs w:val="32"/>
              </w:rPr>
              <w:t>取得</w:t>
            </w:r>
            <w:r w:rsidRPr="00FD5685">
              <w:rPr>
                <w:rFonts w:hAnsi="仿宋" w:hint="eastAsia"/>
                <w:szCs w:val="32"/>
              </w:rPr>
              <w:t>《互联网药品信息服务资格证书》</w:t>
            </w:r>
            <w:r>
              <w:rPr>
                <w:rFonts w:hAnsi="仿宋" w:hint="eastAsia"/>
                <w:szCs w:val="32"/>
              </w:rPr>
              <w:t>后，</w:t>
            </w:r>
            <w:r w:rsidR="000174F0">
              <w:rPr>
                <w:rFonts w:hAnsi="仿宋" w:hint="eastAsia"/>
                <w:szCs w:val="32"/>
              </w:rPr>
              <w:t>严格</w:t>
            </w:r>
            <w:r w:rsidRPr="00FD5685">
              <w:rPr>
                <w:rFonts w:hAnsi="仿宋" w:hint="eastAsia"/>
                <w:szCs w:val="32"/>
              </w:rPr>
              <w:t>遵守相关法律、法规、规章，并接受监督管理；</w:t>
            </w:r>
            <w:r w:rsidR="002D3253" w:rsidRPr="00E2514F">
              <w:rPr>
                <w:rFonts w:hAnsi="仿宋" w:hint="eastAsia"/>
                <w:szCs w:val="32"/>
              </w:rPr>
              <w:t xml:space="preserve">                  </w:t>
            </w:r>
          </w:p>
          <w:p w:rsidR="002D3253" w:rsidRPr="00E2514F" w:rsidRDefault="00FD5685" w:rsidP="007C0913">
            <w:pPr>
              <w:adjustRightInd w:val="0"/>
              <w:snapToGrid w:val="0"/>
              <w:spacing w:line="460" w:lineRule="exact"/>
              <w:ind w:firstLineChars="200" w:firstLine="624"/>
              <w:rPr>
                <w:rFonts w:hAnsi="仿宋"/>
                <w:szCs w:val="32"/>
              </w:rPr>
            </w:pPr>
            <w:r w:rsidRPr="00E2514F">
              <w:rPr>
                <w:rFonts w:hAnsi="仿宋" w:hint="eastAsia"/>
                <w:szCs w:val="32"/>
              </w:rPr>
              <w:t>（</w:t>
            </w:r>
            <w:r>
              <w:rPr>
                <w:rFonts w:hAnsi="仿宋" w:hint="eastAsia"/>
                <w:szCs w:val="32"/>
              </w:rPr>
              <w:t>五</w:t>
            </w:r>
            <w:r w:rsidRPr="00E2514F">
              <w:rPr>
                <w:rFonts w:hAnsi="仿宋" w:hint="eastAsia"/>
                <w:szCs w:val="32"/>
              </w:rPr>
              <w:t>）</w:t>
            </w:r>
            <w:r w:rsidR="001418B1" w:rsidRPr="001418B1">
              <w:rPr>
                <w:rFonts w:hAnsi="仿宋" w:hint="eastAsia"/>
                <w:szCs w:val="32"/>
              </w:rPr>
              <w:t>若违反承诺或者</w:t>
            </w:r>
            <w:proofErr w:type="gramStart"/>
            <w:r w:rsidR="001418B1" w:rsidRPr="001418B1">
              <w:rPr>
                <w:rFonts w:hAnsi="仿宋" w:hint="eastAsia"/>
                <w:szCs w:val="32"/>
              </w:rPr>
              <w:t>作</w:t>
            </w:r>
            <w:r w:rsidR="001418B1">
              <w:rPr>
                <w:rFonts w:hAnsi="仿宋" w:hint="eastAsia"/>
                <w:szCs w:val="32"/>
              </w:rPr>
              <w:t>出</w:t>
            </w:r>
            <w:proofErr w:type="gramEnd"/>
            <w:r w:rsidR="001418B1">
              <w:rPr>
                <w:rFonts w:hAnsi="仿宋" w:hint="eastAsia"/>
                <w:szCs w:val="32"/>
              </w:rPr>
              <w:t>不实承诺的，愿意承担相应的法律责任，并承担由此产生的一切后果；</w:t>
            </w:r>
          </w:p>
          <w:p w:rsidR="00E673A2" w:rsidRPr="00E2514F" w:rsidRDefault="00FD5685" w:rsidP="007C0913">
            <w:pPr>
              <w:adjustRightInd w:val="0"/>
              <w:snapToGrid w:val="0"/>
              <w:spacing w:line="460" w:lineRule="exact"/>
              <w:ind w:firstLineChars="200" w:firstLine="624"/>
              <w:rPr>
                <w:rFonts w:hAnsi="仿宋"/>
                <w:szCs w:val="32"/>
              </w:rPr>
            </w:pPr>
            <w:r>
              <w:rPr>
                <w:rFonts w:hAnsi="仿宋" w:hint="eastAsia"/>
                <w:szCs w:val="32"/>
              </w:rPr>
              <w:t>（六）以上承诺是</w:t>
            </w:r>
            <w:r w:rsidR="004017BE">
              <w:rPr>
                <w:rFonts w:hAnsi="仿宋" w:hint="eastAsia"/>
                <w:szCs w:val="32"/>
              </w:rPr>
              <w:t>本</w:t>
            </w:r>
            <w:r w:rsidR="002D3253" w:rsidRPr="00E2514F">
              <w:rPr>
                <w:rFonts w:hAnsi="仿宋" w:hint="eastAsia"/>
                <w:szCs w:val="32"/>
              </w:rPr>
              <w:t>申请人真实意思的表示。</w:t>
            </w:r>
          </w:p>
          <w:p w:rsidR="00E673A2" w:rsidRPr="00E2514F" w:rsidRDefault="00E673A2" w:rsidP="007C0913">
            <w:pPr>
              <w:adjustRightInd w:val="0"/>
              <w:snapToGrid w:val="0"/>
              <w:spacing w:line="460" w:lineRule="exact"/>
              <w:rPr>
                <w:rFonts w:hAnsi="仿宋"/>
                <w:szCs w:val="32"/>
              </w:rPr>
            </w:pPr>
          </w:p>
          <w:p w:rsidR="00E673A2" w:rsidRPr="00E2514F" w:rsidRDefault="00E673A2" w:rsidP="007C0913">
            <w:pPr>
              <w:adjustRightInd w:val="0"/>
              <w:snapToGrid w:val="0"/>
              <w:spacing w:line="460" w:lineRule="exact"/>
              <w:ind w:firstLineChars="1300" w:firstLine="4053"/>
              <w:rPr>
                <w:rFonts w:hAnsi="仿宋"/>
                <w:szCs w:val="32"/>
              </w:rPr>
            </w:pPr>
            <w:r w:rsidRPr="00E2514F">
              <w:rPr>
                <w:rFonts w:hAnsi="仿宋" w:hint="eastAsia"/>
                <w:szCs w:val="32"/>
              </w:rPr>
              <w:t>承诺人签名（盖章）：</w:t>
            </w:r>
          </w:p>
          <w:p w:rsidR="00E673A2" w:rsidRDefault="00E673A2" w:rsidP="007C0913">
            <w:pPr>
              <w:adjustRightInd w:val="0"/>
              <w:snapToGrid w:val="0"/>
              <w:spacing w:line="460" w:lineRule="exact"/>
              <w:ind w:firstLineChars="1500" w:firstLine="4677"/>
              <w:rPr>
                <w:rFonts w:hAnsi="仿宋"/>
                <w:sz w:val="28"/>
                <w:szCs w:val="28"/>
              </w:rPr>
            </w:pPr>
            <w:r w:rsidRPr="00E2514F">
              <w:rPr>
                <w:rFonts w:hAnsi="仿宋" w:hint="eastAsia"/>
                <w:szCs w:val="32"/>
              </w:rPr>
              <w:t>承诺日期：</w:t>
            </w:r>
          </w:p>
          <w:p w:rsidR="00E673A2" w:rsidRDefault="00E673A2" w:rsidP="007C0913">
            <w:pPr>
              <w:adjustRightInd w:val="0"/>
              <w:snapToGrid w:val="0"/>
              <w:spacing w:line="300" w:lineRule="exact"/>
              <w:rPr>
                <w:rFonts w:hAnsi="仿宋"/>
                <w:szCs w:val="32"/>
                <w:u w:val="single"/>
              </w:rPr>
            </w:pPr>
          </w:p>
        </w:tc>
      </w:tr>
    </w:tbl>
    <w:p w:rsidR="00E673A2" w:rsidRPr="00E673A2" w:rsidRDefault="00E673A2" w:rsidP="00DA572F">
      <w:pPr>
        <w:adjustRightInd w:val="0"/>
        <w:spacing w:line="440" w:lineRule="exact"/>
        <w:rPr>
          <w:sz w:val="24"/>
          <w:szCs w:val="24"/>
        </w:rPr>
      </w:pPr>
      <w:r w:rsidRPr="00E673A2">
        <w:rPr>
          <w:rFonts w:ascii="黑体" w:eastAsia="黑体" w:hAnsi="黑体" w:hint="eastAsia"/>
          <w:sz w:val="24"/>
          <w:szCs w:val="24"/>
        </w:rPr>
        <w:t>备注：</w:t>
      </w:r>
      <w:r w:rsidRPr="00E673A2">
        <w:rPr>
          <w:rFonts w:hint="eastAsia"/>
          <w:sz w:val="24"/>
          <w:szCs w:val="24"/>
        </w:rPr>
        <w:t>1.申请人在</w:t>
      </w:r>
      <w:proofErr w:type="gramStart"/>
      <w:r w:rsidRPr="00E673A2">
        <w:rPr>
          <w:rFonts w:hint="eastAsia"/>
          <w:sz w:val="24"/>
          <w:szCs w:val="24"/>
        </w:rPr>
        <w:t>作出</w:t>
      </w:r>
      <w:proofErr w:type="gramEnd"/>
      <w:r w:rsidRPr="00E673A2">
        <w:rPr>
          <w:rFonts w:hint="eastAsia"/>
          <w:sz w:val="24"/>
          <w:szCs w:val="24"/>
        </w:rPr>
        <w:t>承诺前，必须仔细阅读《</w:t>
      </w:r>
      <w:r w:rsidR="009F0DF5" w:rsidRPr="009F0DF5">
        <w:rPr>
          <w:rFonts w:hint="eastAsia"/>
          <w:sz w:val="24"/>
          <w:szCs w:val="24"/>
        </w:rPr>
        <w:t>新疆维吾尔自治区药品医疗器械互联网信息服务审批告知书</w:t>
      </w:r>
      <w:r w:rsidRPr="00E673A2">
        <w:rPr>
          <w:rFonts w:hint="eastAsia"/>
          <w:sz w:val="24"/>
          <w:szCs w:val="24"/>
        </w:rPr>
        <w:t>》。</w:t>
      </w:r>
    </w:p>
    <w:p w:rsidR="00E673A2" w:rsidRPr="00E673A2" w:rsidRDefault="00E673A2" w:rsidP="00E673A2">
      <w:pPr>
        <w:adjustRightInd w:val="0"/>
        <w:spacing w:line="440" w:lineRule="exact"/>
        <w:ind w:firstLineChars="299" w:firstLine="693"/>
        <w:rPr>
          <w:sz w:val="24"/>
          <w:szCs w:val="24"/>
        </w:rPr>
      </w:pPr>
      <w:r w:rsidRPr="00E673A2">
        <w:rPr>
          <w:rFonts w:hint="eastAsia"/>
          <w:sz w:val="24"/>
          <w:szCs w:val="24"/>
        </w:rPr>
        <w:t>2.</w:t>
      </w:r>
      <w:proofErr w:type="gramStart"/>
      <w:r w:rsidRPr="00E673A2">
        <w:rPr>
          <w:rFonts w:hint="eastAsia"/>
          <w:sz w:val="24"/>
          <w:szCs w:val="24"/>
        </w:rPr>
        <w:t>本承诺</w:t>
      </w:r>
      <w:proofErr w:type="gramEnd"/>
      <w:r w:rsidRPr="00E673A2">
        <w:rPr>
          <w:rFonts w:hint="eastAsia"/>
          <w:sz w:val="24"/>
          <w:szCs w:val="24"/>
        </w:rPr>
        <w:t>书一式两份，</w:t>
      </w:r>
      <w:r w:rsidR="000174F0">
        <w:rPr>
          <w:rFonts w:hint="eastAsia"/>
          <w:sz w:val="24"/>
          <w:szCs w:val="24"/>
        </w:rPr>
        <w:t>自治区药品监督管理局</w:t>
      </w:r>
      <w:r w:rsidRPr="00E673A2">
        <w:rPr>
          <w:rFonts w:hint="eastAsia"/>
          <w:sz w:val="24"/>
          <w:szCs w:val="24"/>
        </w:rPr>
        <w:t>、企业各存一份。</w:t>
      </w:r>
    </w:p>
    <w:sectPr w:rsidR="00E673A2" w:rsidRPr="00E673A2" w:rsidSect="00AA0AA8">
      <w:footerReference w:type="even" r:id="rId10"/>
      <w:footerReference w:type="default" r:id="rId11"/>
      <w:type w:val="continuous"/>
      <w:pgSz w:w="11906" w:h="16838" w:code="9"/>
      <w:pgMar w:top="2098" w:right="1531" w:bottom="1985" w:left="1531" w:header="851" w:footer="1531" w:gutter="0"/>
      <w:cols w:space="425"/>
      <w:docGrid w:type="linesAndChars" w:linePitch="57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3F" w:rsidRDefault="00F03C3F">
      <w:r>
        <w:separator/>
      </w:r>
    </w:p>
  </w:endnote>
  <w:endnote w:type="continuationSeparator" w:id="0">
    <w:p w:rsidR="00F03C3F" w:rsidRDefault="00F0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A2" w:rsidRDefault="00E673A2" w:rsidP="00E673A2">
    <w:pPr>
      <w:tabs>
        <w:tab w:val="center" w:pos="4153"/>
        <w:tab w:val="right" w:pos="8306"/>
      </w:tabs>
      <w:adjustRightInd w:val="0"/>
      <w:snapToGrid w:val="0"/>
      <w:ind w:leftChars="100" w:left="320" w:rightChars="100" w:right="320"/>
      <w:jc w:val="left"/>
    </w:pPr>
    <w:r>
      <w:rPr>
        <w:rFonts w:ascii="宋体" w:eastAsia="宋体" w:hAnsi="宋体" w:hint="eastAsia"/>
        <w:kern w:val="0"/>
        <w:sz w:val="28"/>
        <w:szCs w:val="21"/>
      </w:rPr>
      <w:t>—</w:t>
    </w:r>
    <w:r>
      <w:rPr>
        <w:rFonts w:ascii="宋体" w:eastAsia="宋体" w:hAnsi="宋体"/>
        <w:kern w:val="0"/>
        <w:sz w:val="28"/>
        <w:szCs w:val="21"/>
      </w:rPr>
      <w:t xml:space="preserve"> </w:t>
    </w:r>
    <w:r>
      <w:rPr>
        <w:rFonts w:ascii="宋体" w:eastAsia="宋体" w:hAnsi="宋体"/>
        <w:kern w:val="0"/>
        <w:sz w:val="28"/>
        <w:szCs w:val="21"/>
      </w:rPr>
      <w:fldChar w:fldCharType="begin"/>
    </w:r>
    <w:r>
      <w:rPr>
        <w:rFonts w:ascii="宋体" w:eastAsia="宋体" w:hAnsi="宋体"/>
        <w:kern w:val="0"/>
        <w:sz w:val="28"/>
        <w:szCs w:val="21"/>
      </w:rPr>
      <w:instrText xml:space="preserve"> PAGE </w:instrText>
    </w:r>
    <w:r>
      <w:rPr>
        <w:rFonts w:ascii="宋体" w:eastAsia="宋体" w:hAnsi="宋体"/>
        <w:kern w:val="0"/>
        <w:sz w:val="28"/>
        <w:szCs w:val="21"/>
      </w:rPr>
      <w:fldChar w:fldCharType="separate"/>
    </w:r>
    <w:r w:rsidR="0024214A">
      <w:rPr>
        <w:rFonts w:ascii="宋体" w:eastAsia="宋体" w:hAnsi="宋体"/>
        <w:noProof/>
        <w:kern w:val="0"/>
        <w:sz w:val="28"/>
        <w:szCs w:val="21"/>
      </w:rPr>
      <w:t>8</w:t>
    </w:r>
    <w:r>
      <w:rPr>
        <w:rFonts w:ascii="宋体" w:eastAsia="宋体" w:hAnsi="宋体"/>
        <w:kern w:val="0"/>
        <w:sz w:val="28"/>
        <w:szCs w:val="21"/>
      </w:rPr>
      <w:fldChar w:fldCharType="end"/>
    </w:r>
    <w:r>
      <w:rPr>
        <w:rFonts w:ascii="宋体" w:eastAsia="宋体" w:hAnsi="宋体"/>
        <w:kern w:val="0"/>
        <w:sz w:val="28"/>
        <w:szCs w:val="21"/>
      </w:rPr>
      <w:t xml:space="preserve"> </w:t>
    </w:r>
    <w:r>
      <w:rPr>
        <w:rFonts w:ascii="宋体" w:eastAsia="宋体" w:hAnsi="宋体" w:hint="eastAsia"/>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F0" w:rsidRPr="00042B57" w:rsidRDefault="00D619F0" w:rsidP="00D619F0">
    <w:pPr>
      <w:tabs>
        <w:tab w:val="center" w:pos="4153"/>
        <w:tab w:val="right" w:pos="8306"/>
      </w:tabs>
      <w:adjustRightInd w:val="0"/>
      <w:snapToGrid w:val="0"/>
      <w:ind w:leftChars="100" w:left="320" w:rightChars="100" w:right="320"/>
      <w:jc w:val="right"/>
    </w:pPr>
    <w:r>
      <w:rPr>
        <w:rFonts w:ascii="宋体" w:eastAsia="宋体" w:hAnsi="宋体" w:hint="eastAsia"/>
        <w:kern w:val="0"/>
        <w:sz w:val="28"/>
        <w:szCs w:val="21"/>
      </w:rPr>
      <w:t>—</w:t>
    </w:r>
    <w:r>
      <w:rPr>
        <w:rFonts w:ascii="宋体" w:eastAsia="宋体" w:hAnsi="宋体"/>
        <w:kern w:val="0"/>
        <w:sz w:val="28"/>
        <w:szCs w:val="21"/>
      </w:rPr>
      <w:t xml:space="preserve"> </w:t>
    </w:r>
    <w:r>
      <w:rPr>
        <w:rFonts w:ascii="宋体" w:eastAsia="宋体" w:hAnsi="宋体"/>
        <w:kern w:val="0"/>
        <w:sz w:val="28"/>
        <w:szCs w:val="21"/>
      </w:rPr>
      <w:fldChar w:fldCharType="begin"/>
    </w:r>
    <w:r>
      <w:rPr>
        <w:rFonts w:ascii="宋体" w:eastAsia="宋体" w:hAnsi="宋体"/>
        <w:kern w:val="0"/>
        <w:sz w:val="28"/>
        <w:szCs w:val="21"/>
      </w:rPr>
      <w:instrText xml:space="preserve"> PAGE </w:instrText>
    </w:r>
    <w:r>
      <w:rPr>
        <w:rFonts w:ascii="宋体" w:eastAsia="宋体" w:hAnsi="宋体"/>
        <w:kern w:val="0"/>
        <w:sz w:val="28"/>
        <w:szCs w:val="21"/>
      </w:rPr>
      <w:fldChar w:fldCharType="separate"/>
    </w:r>
    <w:r w:rsidR="0024214A">
      <w:rPr>
        <w:rFonts w:ascii="宋体" w:eastAsia="宋体" w:hAnsi="宋体"/>
        <w:noProof/>
        <w:kern w:val="0"/>
        <w:sz w:val="28"/>
        <w:szCs w:val="21"/>
      </w:rPr>
      <w:t>7</w:t>
    </w:r>
    <w:r>
      <w:rPr>
        <w:rFonts w:ascii="宋体" w:eastAsia="宋体" w:hAnsi="宋体"/>
        <w:kern w:val="0"/>
        <w:sz w:val="28"/>
        <w:szCs w:val="21"/>
      </w:rPr>
      <w:fldChar w:fldCharType="end"/>
    </w:r>
    <w:r>
      <w:rPr>
        <w:rFonts w:ascii="宋体" w:eastAsia="宋体" w:hAnsi="宋体"/>
        <w:kern w:val="0"/>
        <w:sz w:val="28"/>
        <w:szCs w:val="21"/>
      </w:rPr>
      <w:t xml:space="preserve"> </w:t>
    </w:r>
    <w:r>
      <w:rPr>
        <w:rFonts w:ascii="宋体" w:eastAsia="宋体" w:hAnsi="宋体" w:hint="eastAsia"/>
        <w:kern w:val="0"/>
        <w:sz w:val="28"/>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3F" w:rsidRDefault="00F03C3F">
      <w:r>
        <w:separator/>
      </w:r>
    </w:p>
  </w:footnote>
  <w:footnote w:type="continuationSeparator" w:id="0">
    <w:p w:rsidR="00F03C3F" w:rsidRDefault="00F03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7E719"/>
    <w:multiLevelType w:val="singleLevel"/>
    <w:tmpl w:val="8C47E719"/>
    <w:lvl w:ilvl="0">
      <w:start w:val="1"/>
      <w:numFmt w:val="chineseCounting"/>
      <w:suff w:val="nothing"/>
      <w:lvlText w:val="%1、"/>
      <w:lvlJc w:val="left"/>
      <w:rPr>
        <w:rFonts w:hint="eastAsia"/>
      </w:rPr>
    </w:lvl>
  </w:abstractNum>
  <w:abstractNum w:abstractNumId="1">
    <w:nsid w:val="73180E7C"/>
    <w:multiLevelType w:val="singleLevel"/>
    <w:tmpl w:val="73180E7C"/>
    <w:lvl w:ilvl="0">
      <w:start w:val="1"/>
      <w:numFmt w:val="chineseCounting"/>
      <w:suff w:val="nothing"/>
      <w:lvlText w:val="%1、"/>
      <w:lvlJc w:val="left"/>
      <w:rPr>
        <w:rFonts w:hint="eastAsia"/>
      </w:rPr>
    </w:lvl>
  </w:abstractNum>
  <w:abstractNum w:abstractNumId="2">
    <w:nsid w:val="7FEE95BF"/>
    <w:multiLevelType w:val="singleLevel"/>
    <w:tmpl w:val="7FEE95BF"/>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D7"/>
    <w:rsid w:val="00002D34"/>
    <w:rsid w:val="000120BC"/>
    <w:rsid w:val="00013F75"/>
    <w:rsid w:val="00014429"/>
    <w:rsid w:val="00015917"/>
    <w:rsid w:val="000174F0"/>
    <w:rsid w:val="00017BFE"/>
    <w:rsid w:val="00021BFF"/>
    <w:rsid w:val="0003744B"/>
    <w:rsid w:val="00040A5B"/>
    <w:rsid w:val="00041F44"/>
    <w:rsid w:val="00042B57"/>
    <w:rsid w:val="00044134"/>
    <w:rsid w:val="0004724F"/>
    <w:rsid w:val="00053A2E"/>
    <w:rsid w:val="000548EB"/>
    <w:rsid w:val="00057AA4"/>
    <w:rsid w:val="000635B7"/>
    <w:rsid w:val="0007041A"/>
    <w:rsid w:val="0007653D"/>
    <w:rsid w:val="000856E5"/>
    <w:rsid w:val="000878B3"/>
    <w:rsid w:val="00091769"/>
    <w:rsid w:val="000942A5"/>
    <w:rsid w:val="000951F9"/>
    <w:rsid w:val="000A395A"/>
    <w:rsid w:val="000A5804"/>
    <w:rsid w:val="000C0AA3"/>
    <w:rsid w:val="000C6643"/>
    <w:rsid w:val="000C6EBB"/>
    <w:rsid w:val="000D1287"/>
    <w:rsid w:val="000D1C2B"/>
    <w:rsid w:val="000D365E"/>
    <w:rsid w:val="000D4236"/>
    <w:rsid w:val="000D5B4A"/>
    <w:rsid w:val="000D6EA5"/>
    <w:rsid w:val="000E5CF3"/>
    <w:rsid w:val="000F36B4"/>
    <w:rsid w:val="00105593"/>
    <w:rsid w:val="0011399C"/>
    <w:rsid w:val="00122BC4"/>
    <w:rsid w:val="00124E49"/>
    <w:rsid w:val="00125B23"/>
    <w:rsid w:val="00130303"/>
    <w:rsid w:val="00131800"/>
    <w:rsid w:val="001418B1"/>
    <w:rsid w:val="00144C4C"/>
    <w:rsid w:val="001502CE"/>
    <w:rsid w:val="0015113C"/>
    <w:rsid w:val="00152204"/>
    <w:rsid w:val="00156522"/>
    <w:rsid w:val="00156874"/>
    <w:rsid w:val="00157DF9"/>
    <w:rsid w:val="001609DA"/>
    <w:rsid w:val="0016475D"/>
    <w:rsid w:val="00167CEB"/>
    <w:rsid w:val="0017563E"/>
    <w:rsid w:val="001769E0"/>
    <w:rsid w:val="00177370"/>
    <w:rsid w:val="001921A5"/>
    <w:rsid w:val="001A356E"/>
    <w:rsid w:val="001A4A68"/>
    <w:rsid w:val="001B72F8"/>
    <w:rsid w:val="001C17C2"/>
    <w:rsid w:val="001D00EB"/>
    <w:rsid w:val="001D6DFB"/>
    <w:rsid w:val="001E176E"/>
    <w:rsid w:val="001F1B20"/>
    <w:rsid w:val="001F666D"/>
    <w:rsid w:val="002039D1"/>
    <w:rsid w:val="002049AC"/>
    <w:rsid w:val="00205343"/>
    <w:rsid w:val="0022635C"/>
    <w:rsid w:val="00233243"/>
    <w:rsid w:val="00233295"/>
    <w:rsid w:val="00240A43"/>
    <w:rsid w:val="00240EF0"/>
    <w:rsid w:val="0024214A"/>
    <w:rsid w:val="002451EC"/>
    <w:rsid w:val="002467AB"/>
    <w:rsid w:val="0025188F"/>
    <w:rsid w:val="00253609"/>
    <w:rsid w:val="00254D45"/>
    <w:rsid w:val="00255658"/>
    <w:rsid w:val="00257DAB"/>
    <w:rsid w:val="002667A0"/>
    <w:rsid w:val="00271286"/>
    <w:rsid w:val="00271ADF"/>
    <w:rsid w:val="00271C27"/>
    <w:rsid w:val="002732C2"/>
    <w:rsid w:val="0029617B"/>
    <w:rsid w:val="002A5756"/>
    <w:rsid w:val="002B2CDF"/>
    <w:rsid w:val="002C2CFC"/>
    <w:rsid w:val="002C5D2D"/>
    <w:rsid w:val="002D3253"/>
    <w:rsid w:val="002D38FC"/>
    <w:rsid w:val="002D6696"/>
    <w:rsid w:val="002E2E99"/>
    <w:rsid w:val="002E3749"/>
    <w:rsid w:val="002E6930"/>
    <w:rsid w:val="002E6E18"/>
    <w:rsid w:val="002E7712"/>
    <w:rsid w:val="003109AE"/>
    <w:rsid w:val="003119A9"/>
    <w:rsid w:val="00322162"/>
    <w:rsid w:val="003234E3"/>
    <w:rsid w:val="00327042"/>
    <w:rsid w:val="00331E73"/>
    <w:rsid w:val="0033281B"/>
    <w:rsid w:val="003371FF"/>
    <w:rsid w:val="00337CCC"/>
    <w:rsid w:val="00345B3C"/>
    <w:rsid w:val="003507D5"/>
    <w:rsid w:val="003522A1"/>
    <w:rsid w:val="00357826"/>
    <w:rsid w:val="00363522"/>
    <w:rsid w:val="00365AD4"/>
    <w:rsid w:val="003669BB"/>
    <w:rsid w:val="00372450"/>
    <w:rsid w:val="00377274"/>
    <w:rsid w:val="00381747"/>
    <w:rsid w:val="00393F43"/>
    <w:rsid w:val="003A1984"/>
    <w:rsid w:val="003A33B2"/>
    <w:rsid w:val="003B1D1E"/>
    <w:rsid w:val="003B6FE3"/>
    <w:rsid w:val="003B7F71"/>
    <w:rsid w:val="003C1AFB"/>
    <w:rsid w:val="003D36A7"/>
    <w:rsid w:val="003D6B43"/>
    <w:rsid w:val="003D74F3"/>
    <w:rsid w:val="003E3327"/>
    <w:rsid w:val="003E49B2"/>
    <w:rsid w:val="004017BE"/>
    <w:rsid w:val="004054BA"/>
    <w:rsid w:val="00412D78"/>
    <w:rsid w:val="00416D56"/>
    <w:rsid w:val="00416F12"/>
    <w:rsid w:val="004208AE"/>
    <w:rsid w:val="00427D89"/>
    <w:rsid w:val="0043041B"/>
    <w:rsid w:val="00430C84"/>
    <w:rsid w:val="0043110F"/>
    <w:rsid w:val="004334C8"/>
    <w:rsid w:val="0043462F"/>
    <w:rsid w:val="0044554F"/>
    <w:rsid w:val="00446B3F"/>
    <w:rsid w:val="004470AF"/>
    <w:rsid w:val="00453D76"/>
    <w:rsid w:val="00464C6A"/>
    <w:rsid w:val="00466B09"/>
    <w:rsid w:val="00477EA0"/>
    <w:rsid w:val="004831B3"/>
    <w:rsid w:val="00485A20"/>
    <w:rsid w:val="004929AE"/>
    <w:rsid w:val="00493140"/>
    <w:rsid w:val="0049655A"/>
    <w:rsid w:val="004A4AE8"/>
    <w:rsid w:val="004B103A"/>
    <w:rsid w:val="004B4A95"/>
    <w:rsid w:val="004C03B8"/>
    <w:rsid w:val="004C3740"/>
    <w:rsid w:val="004D33FB"/>
    <w:rsid w:val="004E6C83"/>
    <w:rsid w:val="00506520"/>
    <w:rsid w:val="005112F9"/>
    <w:rsid w:val="005114BF"/>
    <w:rsid w:val="00515524"/>
    <w:rsid w:val="00515C8E"/>
    <w:rsid w:val="005162B8"/>
    <w:rsid w:val="00526500"/>
    <w:rsid w:val="00532C9B"/>
    <w:rsid w:val="00537601"/>
    <w:rsid w:val="00545EF7"/>
    <w:rsid w:val="005514E2"/>
    <w:rsid w:val="005622DC"/>
    <w:rsid w:val="00576141"/>
    <w:rsid w:val="00577367"/>
    <w:rsid w:val="005831C3"/>
    <w:rsid w:val="005913B7"/>
    <w:rsid w:val="005A1BCF"/>
    <w:rsid w:val="005A1E97"/>
    <w:rsid w:val="005A2917"/>
    <w:rsid w:val="005A3952"/>
    <w:rsid w:val="005A3C3A"/>
    <w:rsid w:val="005A6A73"/>
    <w:rsid w:val="005A72DF"/>
    <w:rsid w:val="005A7BDD"/>
    <w:rsid w:val="005B1591"/>
    <w:rsid w:val="005B2290"/>
    <w:rsid w:val="005C4E4F"/>
    <w:rsid w:val="005C5BE6"/>
    <w:rsid w:val="005D11E8"/>
    <w:rsid w:val="005D3A6A"/>
    <w:rsid w:val="005D6155"/>
    <w:rsid w:val="005D61F6"/>
    <w:rsid w:val="005E271A"/>
    <w:rsid w:val="005E3C86"/>
    <w:rsid w:val="005F3193"/>
    <w:rsid w:val="005F370A"/>
    <w:rsid w:val="005F4EDF"/>
    <w:rsid w:val="005F569E"/>
    <w:rsid w:val="00600A22"/>
    <w:rsid w:val="00607864"/>
    <w:rsid w:val="00607A3D"/>
    <w:rsid w:val="00610090"/>
    <w:rsid w:val="006105A0"/>
    <w:rsid w:val="00610BDB"/>
    <w:rsid w:val="006143EE"/>
    <w:rsid w:val="006161A9"/>
    <w:rsid w:val="006162ED"/>
    <w:rsid w:val="00631E5A"/>
    <w:rsid w:val="00636628"/>
    <w:rsid w:val="00641C84"/>
    <w:rsid w:val="00641F41"/>
    <w:rsid w:val="00667C74"/>
    <w:rsid w:val="00670D58"/>
    <w:rsid w:val="00671791"/>
    <w:rsid w:val="00671C87"/>
    <w:rsid w:val="00676EBB"/>
    <w:rsid w:val="006814E5"/>
    <w:rsid w:val="006855B0"/>
    <w:rsid w:val="006870DC"/>
    <w:rsid w:val="006A0DFF"/>
    <w:rsid w:val="006A5CAA"/>
    <w:rsid w:val="006B170B"/>
    <w:rsid w:val="006B4002"/>
    <w:rsid w:val="006C27ED"/>
    <w:rsid w:val="006C299B"/>
    <w:rsid w:val="006D33A0"/>
    <w:rsid w:val="006D6576"/>
    <w:rsid w:val="006E48EB"/>
    <w:rsid w:val="006E5F30"/>
    <w:rsid w:val="006E7E3E"/>
    <w:rsid w:val="006F00B6"/>
    <w:rsid w:val="006F174A"/>
    <w:rsid w:val="006F1A1F"/>
    <w:rsid w:val="006F1A5D"/>
    <w:rsid w:val="006F1A9E"/>
    <w:rsid w:val="006F4D0E"/>
    <w:rsid w:val="00702614"/>
    <w:rsid w:val="00702B62"/>
    <w:rsid w:val="00702B8C"/>
    <w:rsid w:val="00705BA0"/>
    <w:rsid w:val="007075BB"/>
    <w:rsid w:val="00707F2F"/>
    <w:rsid w:val="00711371"/>
    <w:rsid w:val="007132F3"/>
    <w:rsid w:val="0071407C"/>
    <w:rsid w:val="00715278"/>
    <w:rsid w:val="00744D91"/>
    <w:rsid w:val="00773038"/>
    <w:rsid w:val="00773EEE"/>
    <w:rsid w:val="007742AC"/>
    <w:rsid w:val="0078132B"/>
    <w:rsid w:val="007830F5"/>
    <w:rsid w:val="0078708A"/>
    <w:rsid w:val="00793F15"/>
    <w:rsid w:val="007C0913"/>
    <w:rsid w:val="007C1694"/>
    <w:rsid w:val="007C6DEC"/>
    <w:rsid w:val="007D3755"/>
    <w:rsid w:val="007D7BC9"/>
    <w:rsid w:val="007E1EAE"/>
    <w:rsid w:val="007E3767"/>
    <w:rsid w:val="007E4102"/>
    <w:rsid w:val="007F447D"/>
    <w:rsid w:val="007F5DD3"/>
    <w:rsid w:val="00802C85"/>
    <w:rsid w:val="008033A4"/>
    <w:rsid w:val="0080750D"/>
    <w:rsid w:val="00815B3E"/>
    <w:rsid w:val="00816171"/>
    <w:rsid w:val="008176B0"/>
    <w:rsid w:val="008218B1"/>
    <w:rsid w:val="008256F0"/>
    <w:rsid w:val="00825D78"/>
    <w:rsid w:val="00844F6C"/>
    <w:rsid w:val="00850881"/>
    <w:rsid w:val="00862A99"/>
    <w:rsid w:val="00871101"/>
    <w:rsid w:val="00875DCD"/>
    <w:rsid w:val="00876F16"/>
    <w:rsid w:val="008838DC"/>
    <w:rsid w:val="00885AAA"/>
    <w:rsid w:val="008B3DDE"/>
    <w:rsid w:val="008C426F"/>
    <w:rsid w:val="008D47AF"/>
    <w:rsid w:val="008E5BBA"/>
    <w:rsid w:val="008F12B9"/>
    <w:rsid w:val="008F29A5"/>
    <w:rsid w:val="008F2BD5"/>
    <w:rsid w:val="008F4E2B"/>
    <w:rsid w:val="008F6D5E"/>
    <w:rsid w:val="00904846"/>
    <w:rsid w:val="00905479"/>
    <w:rsid w:val="00907CC3"/>
    <w:rsid w:val="00910F68"/>
    <w:rsid w:val="009267BE"/>
    <w:rsid w:val="00927213"/>
    <w:rsid w:val="00935EF7"/>
    <w:rsid w:val="00945FA2"/>
    <w:rsid w:val="00947717"/>
    <w:rsid w:val="00952048"/>
    <w:rsid w:val="00955F42"/>
    <w:rsid w:val="00964988"/>
    <w:rsid w:val="009656D6"/>
    <w:rsid w:val="00967DA3"/>
    <w:rsid w:val="00971C28"/>
    <w:rsid w:val="009812F1"/>
    <w:rsid w:val="00983C45"/>
    <w:rsid w:val="009A3300"/>
    <w:rsid w:val="009B2602"/>
    <w:rsid w:val="009B5059"/>
    <w:rsid w:val="009B5A1A"/>
    <w:rsid w:val="009B5A6F"/>
    <w:rsid w:val="009C7DC6"/>
    <w:rsid w:val="009D0914"/>
    <w:rsid w:val="009D635D"/>
    <w:rsid w:val="009E0BEF"/>
    <w:rsid w:val="009E1291"/>
    <w:rsid w:val="009F016C"/>
    <w:rsid w:val="009F0DF5"/>
    <w:rsid w:val="009F4E86"/>
    <w:rsid w:val="009F560E"/>
    <w:rsid w:val="00A02269"/>
    <w:rsid w:val="00A036F8"/>
    <w:rsid w:val="00A166E7"/>
    <w:rsid w:val="00A167D1"/>
    <w:rsid w:val="00A16F01"/>
    <w:rsid w:val="00A272E1"/>
    <w:rsid w:val="00A31547"/>
    <w:rsid w:val="00A43DD5"/>
    <w:rsid w:val="00A441EA"/>
    <w:rsid w:val="00A523FB"/>
    <w:rsid w:val="00A52D86"/>
    <w:rsid w:val="00A55B17"/>
    <w:rsid w:val="00A82E81"/>
    <w:rsid w:val="00A846EB"/>
    <w:rsid w:val="00AA0AA8"/>
    <w:rsid w:val="00AB00E6"/>
    <w:rsid w:val="00AB388E"/>
    <w:rsid w:val="00AB3D19"/>
    <w:rsid w:val="00AE4161"/>
    <w:rsid w:val="00AF03A6"/>
    <w:rsid w:val="00AF0523"/>
    <w:rsid w:val="00B0207C"/>
    <w:rsid w:val="00B05E13"/>
    <w:rsid w:val="00B106E1"/>
    <w:rsid w:val="00B10886"/>
    <w:rsid w:val="00B11CD7"/>
    <w:rsid w:val="00B32E9D"/>
    <w:rsid w:val="00B42D58"/>
    <w:rsid w:val="00B44B11"/>
    <w:rsid w:val="00B463FA"/>
    <w:rsid w:val="00B47512"/>
    <w:rsid w:val="00B5677D"/>
    <w:rsid w:val="00B6206D"/>
    <w:rsid w:val="00B72E7A"/>
    <w:rsid w:val="00B7552F"/>
    <w:rsid w:val="00B8075C"/>
    <w:rsid w:val="00B84EC8"/>
    <w:rsid w:val="00B876AF"/>
    <w:rsid w:val="00B87A17"/>
    <w:rsid w:val="00BA4A62"/>
    <w:rsid w:val="00BA7399"/>
    <w:rsid w:val="00BA7F41"/>
    <w:rsid w:val="00BB2060"/>
    <w:rsid w:val="00BC17B1"/>
    <w:rsid w:val="00BD79BB"/>
    <w:rsid w:val="00BE4C01"/>
    <w:rsid w:val="00BE5F17"/>
    <w:rsid w:val="00BE654F"/>
    <w:rsid w:val="00BF6AEA"/>
    <w:rsid w:val="00C00382"/>
    <w:rsid w:val="00C123A1"/>
    <w:rsid w:val="00C15D80"/>
    <w:rsid w:val="00C16378"/>
    <w:rsid w:val="00C23338"/>
    <w:rsid w:val="00C30697"/>
    <w:rsid w:val="00C321EC"/>
    <w:rsid w:val="00C63102"/>
    <w:rsid w:val="00C638AC"/>
    <w:rsid w:val="00C660F7"/>
    <w:rsid w:val="00C66DC2"/>
    <w:rsid w:val="00C7105B"/>
    <w:rsid w:val="00C83CD6"/>
    <w:rsid w:val="00C849D3"/>
    <w:rsid w:val="00C85DD7"/>
    <w:rsid w:val="00C874D6"/>
    <w:rsid w:val="00C93776"/>
    <w:rsid w:val="00C97F86"/>
    <w:rsid w:val="00CA2843"/>
    <w:rsid w:val="00CA4D85"/>
    <w:rsid w:val="00CA5B31"/>
    <w:rsid w:val="00CB0DF4"/>
    <w:rsid w:val="00CB14E3"/>
    <w:rsid w:val="00CB49F2"/>
    <w:rsid w:val="00CB50A8"/>
    <w:rsid w:val="00CB57D0"/>
    <w:rsid w:val="00CB758D"/>
    <w:rsid w:val="00CC2DC6"/>
    <w:rsid w:val="00CC429E"/>
    <w:rsid w:val="00CC6F0C"/>
    <w:rsid w:val="00CE17D3"/>
    <w:rsid w:val="00CE48BE"/>
    <w:rsid w:val="00CE5D42"/>
    <w:rsid w:val="00CF11A1"/>
    <w:rsid w:val="00CF42B4"/>
    <w:rsid w:val="00CF71A5"/>
    <w:rsid w:val="00D10907"/>
    <w:rsid w:val="00D12A5D"/>
    <w:rsid w:val="00D205A9"/>
    <w:rsid w:val="00D24FC7"/>
    <w:rsid w:val="00D300CD"/>
    <w:rsid w:val="00D33FBD"/>
    <w:rsid w:val="00D4177C"/>
    <w:rsid w:val="00D44125"/>
    <w:rsid w:val="00D46B0C"/>
    <w:rsid w:val="00D55C54"/>
    <w:rsid w:val="00D57328"/>
    <w:rsid w:val="00D619F0"/>
    <w:rsid w:val="00D66A40"/>
    <w:rsid w:val="00D67FBB"/>
    <w:rsid w:val="00D706E6"/>
    <w:rsid w:val="00D74933"/>
    <w:rsid w:val="00D93F78"/>
    <w:rsid w:val="00DA0E82"/>
    <w:rsid w:val="00DA3E36"/>
    <w:rsid w:val="00DA40CC"/>
    <w:rsid w:val="00DA572F"/>
    <w:rsid w:val="00DA5A3B"/>
    <w:rsid w:val="00DA7135"/>
    <w:rsid w:val="00DB0483"/>
    <w:rsid w:val="00DC5045"/>
    <w:rsid w:val="00DC609E"/>
    <w:rsid w:val="00DD18E5"/>
    <w:rsid w:val="00DD2D92"/>
    <w:rsid w:val="00DD3751"/>
    <w:rsid w:val="00DD50AD"/>
    <w:rsid w:val="00DE70F5"/>
    <w:rsid w:val="00DF2B00"/>
    <w:rsid w:val="00DF331F"/>
    <w:rsid w:val="00DF76AB"/>
    <w:rsid w:val="00E01A4A"/>
    <w:rsid w:val="00E057D8"/>
    <w:rsid w:val="00E07DF0"/>
    <w:rsid w:val="00E11F47"/>
    <w:rsid w:val="00E1215A"/>
    <w:rsid w:val="00E12346"/>
    <w:rsid w:val="00E21DC9"/>
    <w:rsid w:val="00E2514F"/>
    <w:rsid w:val="00E25F35"/>
    <w:rsid w:val="00E361EA"/>
    <w:rsid w:val="00E402D6"/>
    <w:rsid w:val="00E470C5"/>
    <w:rsid w:val="00E47277"/>
    <w:rsid w:val="00E50092"/>
    <w:rsid w:val="00E56D1D"/>
    <w:rsid w:val="00E62AA1"/>
    <w:rsid w:val="00E673A2"/>
    <w:rsid w:val="00E70295"/>
    <w:rsid w:val="00E77DE3"/>
    <w:rsid w:val="00E824EA"/>
    <w:rsid w:val="00E82B33"/>
    <w:rsid w:val="00E87768"/>
    <w:rsid w:val="00E87BCE"/>
    <w:rsid w:val="00E94233"/>
    <w:rsid w:val="00EB2C1D"/>
    <w:rsid w:val="00ED2A61"/>
    <w:rsid w:val="00ED39F7"/>
    <w:rsid w:val="00ED649D"/>
    <w:rsid w:val="00F01A4D"/>
    <w:rsid w:val="00F02525"/>
    <w:rsid w:val="00F03C3F"/>
    <w:rsid w:val="00F14884"/>
    <w:rsid w:val="00F2267C"/>
    <w:rsid w:val="00F229CF"/>
    <w:rsid w:val="00F24CDE"/>
    <w:rsid w:val="00F27BD7"/>
    <w:rsid w:val="00F32EF4"/>
    <w:rsid w:val="00F4643D"/>
    <w:rsid w:val="00F46D1F"/>
    <w:rsid w:val="00F5736B"/>
    <w:rsid w:val="00F616BE"/>
    <w:rsid w:val="00F62F83"/>
    <w:rsid w:val="00F7174A"/>
    <w:rsid w:val="00F72E9C"/>
    <w:rsid w:val="00F73831"/>
    <w:rsid w:val="00F751E2"/>
    <w:rsid w:val="00F75A36"/>
    <w:rsid w:val="00F77BF5"/>
    <w:rsid w:val="00F8142C"/>
    <w:rsid w:val="00F81F38"/>
    <w:rsid w:val="00F90858"/>
    <w:rsid w:val="00F920F8"/>
    <w:rsid w:val="00F924ED"/>
    <w:rsid w:val="00F97094"/>
    <w:rsid w:val="00F978FF"/>
    <w:rsid w:val="00FB24D2"/>
    <w:rsid w:val="00FC0AEE"/>
    <w:rsid w:val="00FC16EA"/>
    <w:rsid w:val="00FD1C92"/>
    <w:rsid w:val="00FD3543"/>
    <w:rsid w:val="00FD5685"/>
    <w:rsid w:val="00FE006E"/>
    <w:rsid w:val="00FE00DB"/>
    <w:rsid w:val="00FE1D00"/>
    <w:rsid w:val="00FE3AB9"/>
    <w:rsid w:val="00FE67E1"/>
    <w:rsid w:val="00FE766A"/>
    <w:rsid w:val="00FF4B98"/>
    <w:rsid w:val="016A1CD9"/>
    <w:rsid w:val="087C04AA"/>
    <w:rsid w:val="08F513DF"/>
    <w:rsid w:val="0A345190"/>
    <w:rsid w:val="0FD27B0B"/>
    <w:rsid w:val="10280423"/>
    <w:rsid w:val="116865F1"/>
    <w:rsid w:val="15494D98"/>
    <w:rsid w:val="195B0549"/>
    <w:rsid w:val="1A763D39"/>
    <w:rsid w:val="1D0B3C68"/>
    <w:rsid w:val="242C27C6"/>
    <w:rsid w:val="24661496"/>
    <w:rsid w:val="249F651F"/>
    <w:rsid w:val="24DD1DBC"/>
    <w:rsid w:val="2A7B19D2"/>
    <w:rsid w:val="2B5E28E3"/>
    <w:rsid w:val="2BC30C5C"/>
    <w:rsid w:val="2E1E58EE"/>
    <w:rsid w:val="328F616C"/>
    <w:rsid w:val="38C474DA"/>
    <w:rsid w:val="3BF92473"/>
    <w:rsid w:val="43656266"/>
    <w:rsid w:val="446B4E3F"/>
    <w:rsid w:val="45297D90"/>
    <w:rsid w:val="48FE65AE"/>
    <w:rsid w:val="49936482"/>
    <w:rsid w:val="4D3701B1"/>
    <w:rsid w:val="4E997F34"/>
    <w:rsid w:val="52310AC3"/>
    <w:rsid w:val="5244784A"/>
    <w:rsid w:val="5723095D"/>
    <w:rsid w:val="5A9D44BA"/>
    <w:rsid w:val="5DE62734"/>
    <w:rsid w:val="5F926214"/>
    <w:rsid w:val="67382FD7"/>
    <w:rsid w:val="680F5ACB"/>
    <w:rsid w:val="6A604D3C"/>
    <w:rsid w:val="6CFD565A"/>
    <w:rsid w:val="6D5644D3"/>
    <w:rsid w:val="6D691366"/>
    <w:rsid w:val="78AC65A3"/>
    <w:rsid w:val="7A6E2808"/>
    <w:rsid w:val="7FDA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kern w:val="2"/>
      <w:sz w:val="32"/>
    </w:rPr>
  </w:style>
  <w:style w:type="paragraph" w:styleId="1">
    <w:name w:val="heading 1"/>
    <w:basedOn w:val="a"/>
    <w:next w:val="a"/>
    <w:link w:val="1Char"/>
    <w:uiPriority w:val="9"/>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Pr>
      <w:rFonts w:ascii="宋体" w:eastAsia="宋体" w:hAnsi="Courier New" w:cs="Courier New"/>
      <w:sz w:val="21"/>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hAnsi="Calibri"/>
      <w:sz w:val="18"/>
      <w:szCs w:val="24"/>
    </w:rPr>
  </w:style>
  <w:style w:type="paragraph" w:styleId="a6">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hAnsi="Calibri"/>
      <w:sz w:val="18"/>
      <w:szCs w:val="24"/>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pPr>
      <w:spacing w:before="240" w:after="60"/>
      <w:jc w:val="center"/>
      <w:outlineLvl w:val="0"/>
    </w:pPr>
    <w:rPr>
      <w:rFonts w:ascii="Cambria" w:eastAsia="宋体" w:hAnsi="Cambria"/>
      <w:b/>
      <w:bCs/>
      <w:szCs w:val="32"/>
    </w:rPr>
  </w:style>
  <w:style w:type="character" w:styleId="a9">
    <w:name w:val="Hyperlink"/>
    <w:uiPriority w:val="99"/>
    <w:unhideWhenUsed/>
    <w:qFormat/>
    <w:rPr>
      <w:color w:val="0000FF"/>
      <w:u w:val="single"/>
    </w:rPr>
  </w:style>
  <w:style w:type="table" w:styleId="aa">
    <w:name w:val="Table Grid"/>
    <w:basedOn w:val="a1"/>
    <w:uiPriority w:val="5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link w:val="a5"/>
    <w:uiPriority w:val="99"/>
    <w:qFormat/>
    <w:rPr>
      <w:rFonts w:ascii="仿宋" w:eastAsia="仿宋"/>
      <w:sz w:val="18"/>
      <w:szCs w:val="24"/>
    </w:rPr>
  </w:style>
  <w:style w:type="character" w:customStyle="1" w:styleId="Char2">
    <w:name w:val="页眉 Char"/>
    <w:link w:val="a6"/>
    <w:qFormat/>
    <w:rPr>
      <w:rFonts w:ascii="仿宋" w:eastAsia="仿宋"/>
      <w:sz w:val="18"/>
      <w:szCs w:val="24"/>
    </w:rPr>
  </w:style>
  <w:style w:type="paragraph" w:customStyle="1" w:styleId="3">
    <w:name w:val="列出段落3"/>
    <w:basedOn w:val="a"/>
    <w:uiPriority w:val="99"/>
    <w:unhideWhenUsed/>
    <w:qFormat/>
    <w:pPr>
      <w:ind w:firstLineChars="200" w:firstLine="420"/>
    </w:pPr>
    <w:rPr>
      <w:rFonts w:ascii="Calibri" w:eastAsia="宋体" w:hAnsi="Calibri" w:cs="宋体"/>
      <w:szCs w:val="24"/>
    </w:rPr>
  </w:style>
  <w:style w:type="character" w:customStyle="1" w:styleId="Char0">
    <w:name w:val="批注框文本 Char"/>
    <w:link w:val="a4"/>
    <w:uiPriority w:val="99"/>
    <w:semiHidden/>
    <w:qFormat/>
    <w:rPr>
      <w:rFonts w:ascii="Times New Roman" w:eastAsia="仿宋_GB2312" w:hAnsi="Times New Roman" w:cs="Times New Roman"/>
      <w:sz w:val="18"/>
      <w:szCs w:val="18"/>
    </w:rPr>
  </w:style>
  <w:style w:type="paragraph" w:styleId="ab">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Char">
    <w:name w:val="纯文本 Char"/>
    <w:basedOn w:val="a0"/>
    <w:link w:val="a3"/>
    <w:semiHidden/>
    <w:qFormat/>
    <w:rPr>
      <w:rFonts w:ascii="宋体" w:hAnsi="Courier New" w:cs="Courier New"/>
      <w:kern w:val="2"/>
      <w:sz w:val="21"/>
      <w:szCs w:val="21"/>
    </w:rPr>
  </w:style>
  <w:style w:type="character" w:customStyle="1" w:styleId="1Char">
    <w:name w:val="标题 1 Char"/>
    <w:basedOn w:val="a0"/>
    <w:link w:val="1"/>
    <w:uiPriority w:val="9"/>
    <w:qFormat/>
    <w:rPr>
      <w:rFonts w:ascii="宋体" w:hAnsi="宋体"/>
      <w:b/>
      <w:kern w:val="44"/>
      <w:sz w:val="48"/>
      <w:szCs w:val="48"/>
    </w:rPr>
  </w:style>
  <w:style w:type="character" w:customStyle="1" w:styleId="Char3">
    <w:name w:val="标题 Char"/>
    <w:basedOn w:val="a0"/>
    <w:link w:val="a8"/>
    <w:qFormat/>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kern w:val="2"/>
      <w:sz w:val="32"/>
    </w:rPr>
  </w:style>
  <w:style w:type="paragraph" w:styleId="1">
    <w:name w:val="heading 1"/>
    <w:basedOn w:val="a"/>
    <w:next w:val="a"/>
    <w:link w:val="1Char"/>
    <w:uiPriority w:val="9"/>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Pr>
      <w:rFonts w:ascii="宋体" w:eastAsia="宋体" w:hAnsi="Courier New" w:cs="Courier New"/>
      <w:sz w:val="21"/>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hAnsi="Calibri"/>
      <w:sz w:val="18"/>
      <w:szCs w:val="24"/>
    </w:rPr>
  </w:style>
  <w:style w:type="paragraph" w:styleId="a6">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hAnsi="Calibri"/>
      <w:sz w:val="18"/>
      <w:szCs w:val="24"/>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pPr>
      <w:spacing w:before="240" w:after="60"/>
      <w:jc w:val="center"/>
      <w:outlineLvl w:val="0"/>
    </w:pPr>
    <w:rPr>
      <w:rFonts w:ascii="Cambria" w:eastAsia="宋体" w:hAnsi="Cambria"/>
      <w:b/>
      <w:bCs/>
      <w:szCs w:val="32"/>
    </w:rPr>
  </w:style>
  <w:style w:type="character" w:styleId="a9">
    <w:name w:val="Hyperlink"/>
    <w:uiPriority w:val="99"/>
    <w:unhideWhenUsed/>
    <w:qFormat/>
    <w:rPr>
      <w:color w:val="0000FF"/>
      <w:u w:val="single"/>
    </w:rPr>
  </w:style>
  <w:style w:type="table" w:styleId="aa">
    <w:name w:val="Table Grid"/>
    <w:basedOn w:val="a1"/>
    <w:uiPriority w:val="5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link w:val="a5"/>
    <w:uiPriority w:val="99"/>
    <w:qFormat/>
    <w:rPr>
      <w:rFonts w:ascii="仿宋" w:eastAsia="仿宋"/>
      <w:sz w:val="18"/>
      <w:szCs w:val="24"/>
    </w:rPr>
  </w:style>
  <w:style w:type="character" w:customStyle="1" w:styleId="Char2">
    <w:name w:val="页眉 Char"/>
    <w:link w:val="a6"/>
    <w:qFormat/>
    <w:rPr>
      <w:rFonts w:ascii="仿宋" w:eastAsia="仿宋"/>
      <w:sz w:val="18"/>
      <w:szCs w:val="24"/>
    </w:rPr>
  </w:style>
  <w:style w:type="paragraph" w:customStyle="1" w:styleId="3">
    <w:name w:val="列出段落3"/>
    <w:basedOn w:val="a"/>
    <w:uiPriority w:val="99"/>
    <w:unhideWhenUsed/>
    <w:qFormat/>
    <w:pPr>
      <w:ind w:firstLineChars="200" w:firstLine="420"/>
    </w:pPr>
    <w:rPr>
      <w:rFonts w:ascii="Calibri" w:eastAsia="宋体" w:hAnsi="Calibri" w:cs="宋体"/>
      <w:szCs w:val="24"/>
    </w:rPr>
  </w:style>
  <w:style w:type="character" w:customStyle="1" w:styleId="Char0">
    <w:name w:val="批注框文本 Char"/>
    <w:link w:val="a4"/>
    <w:uiPriority w:val="99"/>
    <w:semiHidden/>
    <w:qFormat/>
    <w:rPr>
      <w:rFonts w:ascii="Times New Roman" w:eastAsia="仿宋_GB2312" w:hAnsi="Times New Roman" w:cs="Times New Roman"/>
      <w:sz w:val="18"/>
      <w:szCs w:val="18"/>
    </w:rPr>
  </w:style>
  <w:style w:type="paragraph" w:styleId="ab">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Char">
    <w:name w:val="纯文本 Char"/>
    <w:basedOn w:val="a0"/>
    <w:link w:val="a3"/>
    <w:semiHidden/>
    <w:qFormat/>
    <w:rPr>
      <w:rFonts w:ascii="宋体" w:hAnsi="Courier New" w:cs="Courier New"/>
      <w:kern w:val="2"/>
      <w:sz w:val="21"/>
      <w:szCs w:val="21"/>
    </w:rPr>
  </w:style>
  <w:style w:type="character" w:customStyle="1" w:styleId="1Char">
    <w:name w:val="标题 1 Char"/>
    <w:basedOn w:val="a0"/>
    <w:link w:val="1"/>
    <w:uiPriority w:val="9"/>
    <w:qFormat/>
    <w:rPr>
      <w:rFonts w:ascii="宋体" w:hAnsi="宋体"/>
      <w:b/>
      <w:kern w:val="44"/>
      <w:sz w:val="48"/>
      <w:szCs w:val="48"/>
    </w:rPr>
  </w:style>
  <w:style w:type="character" w:customStyle="1" w:styleId="Char3">
    <w:name w:val="标题 Char"/>
    <w:basedOn w:val="a0"/>
    <w:link w:val="a8"/>
    <w:qFormat/>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0918">
      <w:bodyDiv w:val="1"/>
      <w:marLeft w:val="0"/>
      <w:marRight w:val="0"/>
      <w:marTop w:val="0"/>
      <w:marBottom w:val="0"/>
      <w:divBdr>
        <w:top w:val="none" w:sz="0" w:space="0" w:color="auto"/>
        <w:left w:val="none" w:sz="0" w:space="0" w:color="auto"/>
        <w:bottom w:val="none" w:sz="0" w:space="0" w:color="auto"/>
        <w:right w:val="none" w:sz="0" w:space="0" w:color="auto"/>
      </w:divBdr>
    </w:div>
    <w:div w:id="999192055">
      <w:bodyDiv w:val="1"/>
      <w:marLeft w:val="0"/>
      <w:marRight w:val="0"/>
      <w:marTop w:val="0"/>
      <w:marBottom w:val="0"/>
      <w:divBdr>
        <w:top w:val="none" w:sz="0" w:space="0" w:color="auto"/>
        <w:left w:val="none" w:sz="0" w:space="0" w:color="auto"/>
        <w:bottom w:val="none" w:sz="0" w:space="0" w:color="auto"/>
        <w:right w:val="none" w:sz="0" w:space="0" w:color="auto"/>
      </w:divBdr>
    </w:div>
    <w:div w:id="179510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EB358-E6FC-48CF-B35C-E60315E7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杨刚_65ygang</dc:creator>
  <cp:lastModifiedBy>admin</cp:lastModifiedBy>
  <cp:revision>96</cp:revision>
  <cp:lastPrinted>2021-07-30T04:38:00Z</cp:lastPrinted>
  <dcterms:created xsi:type="dcterms:W3CDTF">2021-07-06T09:05:00Z</dcterms:created>
  <dcterms:modified xsi:type="dcterms:W3CDTF">2021-08-06T03:01:00Z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