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pacing w:val="2"/>
          <w:sz w:val="32"/>
          <w:szCs w:val="32"/>
        </w:rPr>
      </w:pPr>
      <w:r>
        <w:rPr>
          <w:rFonts w:hint="eastAsia" w:ascii="黑体" w:hAnsi="黑体" w:eastAsia="黑体" w:cs="黑体"/>
          <w:spacing w:val="2"/>
          <w:sz w:val="32"/>
          <w:szCs w:val="32"/>
        </w:rPr>
        <w:t>附件4</w:t>
      </w:r>
    </w:p>
    <w:p>
      <w:pPr>
        <w:spacing w:line="600" w:lineRule="exact"/>
        <w:rPr>
          <w:rFonts w:hint="eastAsia" w:ascii="方正小标宋简体" w:hAnsi="方正小标宋简体" w:eastAsia="方正小标宋简体" w:cs="方正小标宋简体"/>
          <w:spacing w:val="2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2"/>
          <w:sz w:val="44"/>
          <w:szCs w:val="44"/>
        </w:rPr>
        <w:t>YY/T 0718-2009《眼科仪器 检影镜》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2"/>
          <w:sz w:val="44"/>
          <w:szCs w:val="44"/>
        </w:rPr>
        <w:t>医疗器械行业标准第1号修改单</w:t>
      </w:r>
    </w:p>
    <w:p>
      <w:pPr>
        <w:pStyle w:val="5"/>
        <w:widowControl/>
        <w:ind w:firstLine="2106" w:firstLineChars="650"/>
        <w:rPr>
          <w:rFonts w:eastAsia="楷体_GB2312"/>
          <w:spacing w:val="2"/>
          <w:sz w:val="32"/>
          <w:szCs w:val="32"/>
        </w:rPr>
      </w:pPr>
      <w:r>
        <w:rPr>
          <w:rFonts w:eastAsia="楷体_GB2312"/>
          <w:spacing w:val="2"/>
          <w:sz w:val="32"/>
          <w:szCs w:val="32"/>
        </w:rPr>
        <w:t>（与GB 9706.1-2020同步实施）</w:t>
      </w:r>
    </w:p>
    <w:p>
      <w:pPr>
        <w:snapToGrid w:val="0"/>
        <w:spacing w:line="560" w:lineRule="exact"/>
        <w:ind w:firstLine="640" w:firstLineChars="200"/>
        <w:rPr>
          <w:rFonts w:eastAsia="仿宋_GB2312"/>
          <w:sz w:val="32"/>
          <w:szCs w:val="28"/>
        </w:rPr>
      </w:pPr>
    </w:p>
    <w:p>
      <w:pPr>
        <w:snapToGrid w:val="0"/>
        <w:spacing w:line="560" w:lineRule="exact"/>
        <w:ind w:firstLine="640" w:firstLineChars="200"/>
        <w:rPr>
          <w:rFonts w:eastAsia="黑体"/>
          <w:sz w:val="32"/>
          <w:szCs w:val="28"/>
        </w:rPr>
      </w:pPr>
      <w:r>
        <w:rPr>
          <w:rFonts w:eastAsia="黑体"/>
          <w:sz w:val="32"/>
          <w:szCs w:val="28"/>
        </w:rPr>
        <w:t>一、2</w:t>
      </w:r>
      <w:r>
        <w:rPr>
          <w:rFonts w:eastAsia="黑体"/>
          <w:sz w:val="32"/>
          <w:szCs w:val="28"/>
          <w:lang w:val="en"/>
        </w:rPr>
        <w:t xml:space="preserve"> </w:t>
      </w:r>
      <w:r>
        <w:rPr>
          <w:rFonts w:eastAsia="黑体"/>
          <w:sz w:val="32"/>
          <w:szCs w:val="28"/>
        </w:rPr>
        <w:t>规范性引用文件中：</w:t>
      </w:r>
    </w:p>
    <w:p>
      <w:pPr>
        <w:snapToGrid w:val="0"/>
        <w:spacing w:line="560" w:lineRule="exact"/>
        <w:ind w:firstLine="640" w:firstLineChars="200"/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“GB 9706.1-2007 医用电气设备 第1部分：安全通用要求（IEC 60601-1：1988，IDT）”</w:t>
      </w:r>
    </w:p>
    <w:p>
      <w:pPr>
        <w:snapToGrid w:val="0"/>
        <w:spacing w:line="560" w:lineRule="exact"/>
        <w:ind w:firstLine="640" w:firstLineChars="200"/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修改为：</w:t>
      </w:r>
    </w:p>
    <w:p>
      <w:pPr>
        <w:snapToGrid w:val="0"/>
        <w:spacing w:line="560" w:lineRule="exact"/>
        <w:ind w:firstLine="640" w:firstLineChars="200"/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“GB 9706.1-2020 医用电气设备 第1部分：基本安全和基本性能的通用要求（IEC 60601-1：2012，MOD）”</w:t>
      </w:r>
    </w:p>
    <w:p>
      <w:pPr>
        <w:snapToGrid w:val="0"/>
        <w:spacing w:line="560" w:lineRule="exact"/>
        <w:ind w:firstLine="640" w:firstLineChars="200"/>
        <w:rPr>
          <w:rFonts w:eastAsia="黑体"/>
          <w:sz w:val="32"/>
          <w:szCs w:val="28"/>
        </w:rPr>
      </w:pPr>
      <w:r>
        <w:rPr>
          <w:rFonts w:eastAsia="黑体"/>
          <w:sz w:val="32"/>
          <w:szCs w:val="28"/>
        </w:rPr>
        <w:t>二、6 随附文件中：</w:t>
      </w:r>
    </w:p>
    <w:p>
      <w:pPr>
        <w:snapToGrid w:val="0"/>
        <w:spacing w:line="560" w:lineRule="exact"/>
        <w:ind w:firstLine="640" w:firstLineChars="200"/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“c)  GB 9706.1-2007中 7.8要求的任何额外信息</w:t>
      </w:r>
      <w:r>
        <w:rPr>
          <w:rFonts w:hint="eastAsia" w:eastAsia="仿宋_GB2312"/>
          <w:sz w:val="32"/>
          <w:szCs w:val="28"/>
        </w:rPr>
        <w:t>；</w:t>
      </w:r>
      <w:r>
        <w:rPr>
          <w:rFonts w:eastAsia="仿宋_GB2312"/>
          <w:sz w:val="32"/>
          <w:szCs w:val="28"/>
        </w:rPr>
        <w:t>”</w:t>
      </w:r>
    </w:p>
    <w:p>
      <w:pPr>
        <w:snapToGrid w:val="0"/>
        <w:spacing w:line="560" w:lineRule="exact"/>
        <w:ind w:firstLine="640" w:firstLineChars="200"/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修改为：</w:t>
      </w:r>
    </w:p>
    <w:p>
      <w:pPr>
        <w:snapToGrid w:val="0"/>
        <w:spacing w:line="560" w:lineRule="exact"/>
        <w:ind w:firstLine="640" w:firstLineChars="200"/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“c)  GB 9706.1-2020中 7.9要求的任何额外信息</w:t>
      </w:r>
      <w:r>
        <w:rPr>
          <w:rFonts w:hint="eastAsia" w:eastAsia="仿宋_GB2312"/>
          <w:sz w:val="32"/>
          <w:szCs w:val="28"/>
        </w:rPr>
        <w:t>；</w:t>
      </w:r>
      <w:r>
        <w:rPr>
          <w:rFonts w:eastAsia="仿宋_GB2312"/>
          <w:sz w:val="32"/>
          <w:szCs w:val="28"/>
        </w:rPr>
        <w:t xml:space="preserve"> ”</w:t>
      </w:r>
    </w:p>
    <w:p>
      <w:pPr>
        <w:snapToGrid w:val="0"/>
        <w:spacing w:line="560" w:lineRule="exact"/>
        <w:ind w:firstLine="640" w:firstLineChars="200"/>
        <w:rPr>
          <w:rFonts w:eastAsia="黑体"/>
          <w:sz w:val="32"/>
          <w:szCs w:val="28"/>
        </w:rPr>
      </w:pPr>
      <w:r>
        <w:rPr>
          <w:rFonts w:eastAsia="黑体"/>
          <w:sz w:val="32"/>
          <w:szCs w:val="28"/>
        </w:rPr>
        <w:t>三、7标记中：</w:t>
      </w:r>
    </w:p>
    <w:p>
      <w:pPr>
        <w:snapToGrid w:val="0"/>
        <w:spacing w:line="560" w:lineRule="exact"/>
        <w:ind w:firstLine="640" w:firstLineChars="200"/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“c)  GB 9706.1-2007标准中所要求的标记。”</w:t>
      </w:r>
    </w:p>
    <w:p>
      <w:pPr>
        <w:snapToGrid w:val="0"/>
        <w:spacing w:line="560" w:lineRule="exact"/>
        <w:ind w:firstLine="640" w:firstLineChars="200"/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修改为：</w:t>
      </w:r>
    </w:p>
    <w:p>
      <w:pPr>
        <w:snapToGrid w:val="0"/>
        <w:spacing w:line="56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  <w:szCs w:val="28"/>
        </w:rPr>
        <w:t>“c)  GB 9706.1-2020标准中所要求的标记。”</w:t>
      </w:r>
    </w:p>
    <w:p>
      <w:pPr>
        <w:rPr>
          <w:rFonts w:eastAsia="仿宋_GB2312"/>
          <w:sz w:val="32"/>
          <w:szCs w:val="32"/>
        </w:rPr>
        <w:sectPr>
          <w:footerReference r:id="rId3" w:type="default"/>
          <w:pgSz w:w="11906" w:h="16838"/>
          <w:pgMar w:top="1928" w:right="1531" w:bottom="1814" w:left="1531" w:header="851" w:footer="1304" w:gutter="0"/>
          <w:cols w:space="720" w:num="1"/>
          <w:docGrid w:type="linesAndChar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6C2423"/>
    <w:rsid w:val="406C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列出段落1"/>
    <w:basedOn w:val="1"/>
    <w:qFormat/>
    <w:uiPriority w:val="34"/>
    <w:pPr>
      <w:ind w:firstLine="420" w:firstLineChars="20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2023-09-13T08:31:00Z</dcterms:created>
  <dc:creator>admin</dc:creator>
  <cp:lastModifiedBy>admin</cp:lastModifiedBy>
  <dcterms:modified xsi:type="dcterms:W3CDTF">2023-09-13T08:33:14Z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