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63" w:rsidRDefault="00D47063" w:rsidP="00D47063">
      <w:pPr>
        <w:widowControl/>
        <w:spacing w:line="276" w:lineRule="auto"/>
        <w:rPr>
          <w:sz w:val="30"/>
          <w:szCs w:val="30"/>
        </w:rPr>
      </w:pPr>
      <w:r w:rsidRPr="001233B3"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：对叶大戟草</w:t>
      </w:r>
      <w:r w:rsidRPr="001233B3">
        <w:rPr>
          <w:rFonts w:hint="eastAsia"/>
          <w:sz w:val="30"/>
          <w:szCs w:val="30"/>
        </w:rPr>
        <w:t>地方习用药材质量标准制定草案公示稿</w:t>
      </w:r>
    </w:p>
    <w:p w:rsidR="00D47063" w:rsidRPr="00D47063" w:rsidRDefault="00D47063" w:rsidP="00D47063">
      <w:pPr>
        <w:spacing w:line="560" w:lineRule="exact"/>
        <w:jc w:val="center"/>
        <w:rPr>
          <w:b/>
          <w:sz w:val="28"/>
          <w:szCs w:val="28"/>
        </w:rPr>
      </w:pPr>
    </w:p>
    <w:p w:rsidR="00D47063" w:rsidRPr="00D47063" w:rsidRDefault="00D47063" w:rsidP="00D47063">
      <w:pPr>
        <w:spacing w:line="360" w:lineRule="auto"/>
        <w:ind w:left="1"/>
        <w:jc w:val="center"/>
        <w:rPr>
          <w:rFonts w:eastAsia="黑体"/>
          <w:b/>
          <w:bCs/>
          <w:sz w:val="32"/>
          <w:szCs w:val="32"/>
        </w:rPr>
      </w:pPr>
      <w:r w:rsidRPr="00D47063">
        <w:rPr>
          <w:rFonts w:eastAsia="黑体"/>
          <w:b/>
          <w:bCs/>
          <w:sz w:val="32"/>
          <w:szCs w:val="32"/>
        </w:rPr>
        <w:t>对叶大戟草</w:t>
      </w:r>
    </w:p>
    <w:p w:rsidR="00D47063" w:rsidRPr="00D47063" w:rsidRDefault="00D47063" w:rsidP="00D47063">
      <w:pPr>
        <w:spacing w:line="360" w:lineRule="auto"/>
        <w:ind w:left="1"/>
        <w:jc w:val="center"/>
        <w:rPr>
          <w:rFonts w:eastAsia="黑体"/>
          <w:bCs/>
          <w:sz w:val="32"/>
          <w:szCs w:val="32"/>
        </w:rPr>
      </w:pPr>
      <w:proofErr w:type="spellStart"/>
      <w:r w:rsidRPr="00D47063">
        <w:rPr>
          <w:rFonts w:eastAsia="黑体"/>
          <w:bCs/>
          <w:sz w:val="32"/>
          <w:szCs w:val="32"/>
        </w:rPr>
        <w:t>Duiyedajicao</w:t>
      </w:r>
      <w:proofErr w:type="spellEnd"/>
      <w:r w:rsidRPr="00D47063">
        <w:rPr>
          <w:rFonts w:eastAsia="黑体"/>
          <w:bCs/>
          <w:sz w:val="32"/>
          <w:szCs w:val="32"/>
        </w:rPr>
        <w:t xml:space="preserve"> </w:t>
      </w:r>
    </w:p>
    <w:p w:rsidR="00D47063" w:rsidRPr="00D47063" w:rsidRDefault="00D47063" w:rsidP="00D47063">
      <w:pPr>
        <w:spacing w:line="360" w:lineRule="auto"/>
        <w:jc w:val="center"/>
        <w:rPr>
          <w:bCs/>
          <w:sz w:val="32"/>
          <w:szCs w:val="32"/>
        </w:rPr>
      </w:pPr>
      <w:proofErr w:type="gramStart"/>
      <w:r w:rsidRPr="00D47063">
        <w:rPr>
          <w:bCs/>
          <w:sz w:val="32"/>
          <w:szCs w:val="32"/>
        </w:rPr>
        <w:t>EUPHORBIAE  SORORIAE</w:t>
      </w:r>
      <w:proofErr w:type="gramEnd"/>
      <w:r w:rsidRPr="00D47063">
        <w:rPr>
          <w:bCs/>
          <w:sz w:val="32"/>
          <w:szCs w:val="32"/>
        </w:rPr>
        <w:t xml:space="preserve">  HERBA</w:t>
      </w:r>
    </w:p>
    <w:p w:rsidR="00243A1F" w:rsidRDefault="00243A1F" w:rsidP="00243A1F">
      <w:pPr>
        <w:spacing w:line="560" w:lineRule="exact"/>
        <w:ind w:firstLineChars="200" w:firstLine="562"/>
        <w:jc w:val="center"/>
        <w:rPr>
          <w:rFonts w:hint="eastAsia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ئوت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كسۈتلۈ</w:t>
      </w:r>
      <w:proofErr w:type="spellEnd"/>
    </w:p>
    <w:p w:rsidR="00D47063" w:rsidRPr="00D47063" w:rsidRDefault="00D47063" w:rsidP="00243A1F">
      <w:pPr>
        <w:spacing w:line="5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D47063">
        <w:rPr>
          <w:rFonts w:asciiTheme="minorEastAsia" w:eastAsiaTheme="minorEastAsia" w:hAnsiTheme="minorEastAsia"/>
          <w:color w:val="000000"/>
          <w:sz w:val="24"/>
        </w:rPr>
        <w:t xml:space="preserve">本品为大戟科植物对叶大戟 </w:t>
      </w:r>
      <w:r w:rsidRPr="00D47063">
        <w:rPr>
          <w:rFonts w:asciiTheme="minorEastAsia" w:eastAsiaTheme="minorEastAsia" w:hAnsiTheme="minorEastAsia"/>
          <w:i/>
          <w:color w:val="000000"/>
          <w:sz w:val="24"/>
        </w:rPr>
        <w:t xml:space="preserve">Euphorbia </w:t>
      </w:r>
      <w:proofErr w:type="spellStart"/>
      <w:r w:rsidRPr="00D47063">
        <w:rPr>
          <w:rFonts w:asciiTheme="minorEastAsia" w:eastAsiaTheme="minorEastAsia" w:hAnsiTheme="minorEastAsia"/>
          <w:i/>
          <w:color w:val="000000"/>
          <w:sz w:val="24"/>
        </w:rPr>
        <w:t>sororia</w:t>
      </w:r>
      <w:proofErr w:type="spellEnd"/>
      <w:r w:rsidRPr="00D47063">
        <w:rPr>
          <w:rFonts w:asciiTheme="minorEastAsia" w:eastAsiaTheme="minorEastAsia" w:hAnsiTheme="minorEastAsia"/>
          <w:color w:val="000000"/>
          <w:sz w:val="24"/>
        </w:rPr>
        <w:t xml:space="preserve"> </w:t>
      </w:r>
      <w:proofErr w:type="spellStart"/>
      <w:r w:rsidRPr="00D47063">
        <w:rPr>
          <w:rFonts w:asciiTheme="minorEastAsia" w:eastAsiaTheme="minorEastAsia" w:hAnsiTheme="minorEastAsia"/>
          <w:color w:val="000000"/>
          <w:sz w:val="24"/>
        </w:rPr>
        <w:t>Schrenk</w:t>
      </w:r>
      <w:proofErr w:type="spellEnd"/>
      <w:r w:rsidRPr="00D47063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D47063">
        <w:rPr>
          <w:rFonts w:asciiTheme="minorEastAsia" w:eastAsiaTheme="minorEastAsia" w:hAnsiTheme="minorEastAsia"/>
          <w:color w:val="000000"/>
          <w:sz w:val="24"/>
        </w:rPr>
        <w:t>的干燥全草。花果期采收，除去泥沙，阴干。</w:t>
      </w:r>
    </w:p>
    <w:p w:rsidR="00D47063" w:rsidRPr="00D47063" w:rsidRDefault="00D47063" w:rsidP="00D47063">
      <w:pPr>
        <w:spacing w:line="560" w:lineRule="exact"/>
        <w:ind w:firstLineChars="200" w:firstLine="482"/>
        <w:rPr>
          <w:rFonts w:asciiTheme="minorEastAsia" w:eastAsiaTheme="minorEastAsia" w:hAnsiTheme="minorEastAsia"/>
          <w:color w:val="000000"/>
          <w:sz w:val="24"/>
        </w:rPr>
      </w:pPr>
      <w:r w:rsidRPr="00D47063">
        <w:rPr>
          <w:rFonts w:asciiTheme="minorEastAsia" w:eastAsiaTheme="minorEastAsia" w:hAnsiTheme="minorEastAsia"/>
          <w:b/>
          <w:color w:val="000000"/>
          <w:sz w:val="24"/>
        </w:rPr>
        <w:t xml:space="preserve">【性状】  </w:t>
      </w:r>
      <w:r w:rsidRPr="00D47063">
        <w:rPr>
          <w:rFonts w:asciiTheme="minorEastAsia" w:eastAsiaTheme="minorEastAsia" w:hAnsiTheme="minorEastAsia"/>
          <w:color w:val="000000"/>
          <w:sz w:val="24"/>
        </w:rPr>
        <w:t>本品常多为带根的全草，长 15～40cm。根单一，圆柱</w:t>
      </w:r>
      <w:bookmarkStart w:id="0" w:name="_GoBack"/>
      <w:bookmarkEnd w:id="0"/>
      <w:r w:rsidRPr="00D47063">
        <w:rPr>
          <w:rFonts w:asciiTheme="minorEastAsia" w:eastAsiaTheme="minorEastAsia" w:hAnsiTheme="minorEastAsia"/>
          <w:color w:val="000000"/>
          <w:sz w:val="24"/>
        </w:rPr>
        <w:t>形，弯曲，棕黄色，直径 0.2cm～0.4cm。</w:t>
      </w:r>
      <w:proofErr w:type="gramStart"/>
      <w:r w:rsidRPr="00D47063">
        <w:rPr>
          <w:rFonts w:asciiTheme="minorEastAsia" w:eastAsiaTheme="minorEastAsia" w:hAnsiTheme="minorEastAsia"/>
          <w:color w:val="000000"/>
          <w:sz w:val="24"/>
        </w:rPr>
        <w:t>茎</w:t>
      </w:r>
      <w:proofErr w:type="gramEnd"/>
      <w:r w:rsidRPr="00D47063">
        <w:rPr>
          <w:rFonts w:asciiTheme="minorEastAsia" w:eastAsiaTheme="minorEastAsia" w:hAnsiTheme="minorEastAsia"/>
          <w:color w:val="000000"/>
          <w:sz w:val="24"/>
        </w:rPr>
        <w:t>扁圆柱形，中上部有细分枝，直径 0.1～0.2cm，表面灰绿色，</w:t>
      </w:r>
      <w:proofErr w:type="gramStart"/>
      <w:r w:rsidRPr="00D47063">
        <w:rPr>
          <w:rFonts w:asciiTheme="minorEastAsia" w:eastAsiaTheme="minorEastAsia" w:hAnsiTheme="minorEastAsia"/>
          <w:color w:val="000000"/>
          <w:sz w:val="24"/>
        </w:rPr>
        <w:t>有细纵纹</w:t>
      </w:r>
      <w:proofErr w:type="gramEnd"/>
      <w:r w:rsidRPr="00D47063">
        <w:rPr>
          <w:rFonts w:asciiTheme="minorEastAsia" w:eastAsiaTheme="minorEastAsia" w:hAnsiTheme="minorEastAsia"/>
          <w:color w:val="000000"/>
          <w:sz w:val="24"/>
        </w:rPr>
        <w:t xml:space="preserve">和 1 </w:t>
      </w:r>
      <w:proofErr w:type="gramStart"/>
      <w:r w:rsidRPr="00D47063">
        <w:rPr>
          <w:rFonts w:asciiTheme="minorEastAsia" w:eastAsiaTheme="minorEastAsia" w:hAnsiTheme="minorEastAsia"/>
          <w:color w:val="000000"/>
          <w:sz w:val="24"/>
        </w:rPr>
        <w:t>条明显</w:t>
      </w:r>
      <w:proofErr w:type="gramEnd"/>
      <w:r w:rsidRPr="00D47063">
        <w:rPr>
          <w:rFonts w:asciiTheme="minorEastAsia" w:eastAsiaTheme="minorEastAsia" w:hAnsiTheme="minorEastAsia"/>
          <w:color w:val="000000"/>
          <w:sz w:val="24"/>
        </w:rPr>
        <w:t>的纵沟，分枝处节间膨大，节上有叶痕及茎枝痕，断面黄白色,髓部疏松或中空；叶多破碎，无柄，完整叶片呈线形或线状椭圆形,全缘。花序单生于二</w:t>
      </w:r>
      <w:proofErr w:type="gramStart"/>
      <w:r w:rsidRPr="00D47063">
        <w:rPr>
          <w:rFonts w:asciiTheme="minorEastAsia" w:eastAsiaTheme="minorEastAsia" w:hAnsiTheme="minorEastAsia"/>
          <w:color w:val="000000"/>
          <w:sz w:val="24"/>
        </w:rPr>
        <w:t>岐聚伞</w:t>
      </w:r>
      <w:proofErr w:type="gramEnd"/>
      <w:r w:rsidRPr="00D47063">
        <w:rPr>
          <w:rFonts w:asciiTheme="minorEastAsia" w:eastAsiaTheme="minorEastAsia" w:hAnsiTheme="minorEastAsia"/>
          <w:color w:val="000000"/>
          <w:sz w:val="24"/>
        </w:rPr>
        <w:t>分枝的顶端；总苞</w:t>
      </w:r>
      <w:proofErr w:type="gramStart"/>
      <w:r w:rsidRPr="00D47063">
        <w:rPr>
          <w:rFonts w:asciiTheme="minorEastAsia" w:eastAsiaTheme="minorEastAsia" w:hAnsiTheme="minorEastAsia"/>
          <w:color w:val="000000"/>
          <w:sz w:val="24"/>
        </w:rPr>
        <w:t>狭</w:t>
      </w:r>
      <w:proofErr w:type="gramEnd"/>
      <w:r w:rsidRPr="00D47063">
        <w:rPr>
          <w:rFonts w:asciiTheme="minorEastAsia" w:eastAsiaTheme="minorEastAsia" w:hAnsiTheme="minorEastAsia"/>
          <w:color w:val="000000"/>
          <w:sz w:val="24"/>
        </w:rPr>
        <w:t>钟状，无柄，边缘4裂，裂片近三角形；淡黄色，雄花数枚，伸出总苞之外；雌花1枚，子房柄长3-5毫米；子房光滑无毛；花柱3，分离；柱头2裂。果实圆三棱形，中央</w:t>
      </w:r>
      <w:proofErr w:type="gramStart"/>
      <w:r w:rsidRPr="00D47063">
        <w:rPr>
          <w:rFonts w:asciiTheme="minorEastAsia" w:eastAsiaTheme="minorEastAsia" w:hAnsiTheme="minorEastAsia"/>
          <w:color w:val="000000"/>
          <w:sz w:val="24"/>
        </w:rPr>
        <w:t>处具短</w:t>
      </w:r>
      <w:proofErr w:type="gramEnd"/>
      <w:r w:rsidRPr="00D47063">
        <w:rPr>
          <w:rFonts w:asciiTheme="minorEastAsia" w:eastAsiaTheme="minorEastAsia" w:hAnsiTheme="minorEastAsia"/>
          <w:color w:val="000000"/>
          <w:sz w:val="24"/>
        </w:rPr>
        <w:t>花柱,表面光滑，黄绿色、灰黄白色或黄棕色。种子卵形或椭圆形，白色或棕褐色，表面具有凹凸不平的胡桃核样纹理，腹面具</w:t>
      </w:r>
      <w:proofErr w:type="gramStart"/>
      <w:r w:rsidRPr="00D47063">
        <w:rPr>
          <w:rFonts w:asciiTheme="minorEastAsia" w:eastAsiaTheme="minorEastAsia" w:hAnsiTheme="minorEastAsia"/>
          <w:color w:val="000000"/>
          <w:sz w:val="24"/>
        </w:rPr>
        <w:t>一</w:t>
      </w:r>
      <w:proofErr w:type="gramEnd"/>
      <w:r w:rsidRPr="00D47063">
        <w:rPr>
          <w:rFonts w:asciiTheme="minorEastAsia" w:eastAsiaTheme="minorEastAsia" w:hAnsiTheme="minorEastAsia"/>
          <w:color w:val="000000"/>
          <w:sz w:val="24"/>
        </w:rPr>
        <w:t>槽沟（种脐）。质脆，气微，味淡。</w:t>
      </w:r>
    </w:p>
    <w:p w:rsidR="00D47063" w:rsidRPr="00D47063" w:rsidRDefault="00D47063" w:rsidP="00D47063">
      <w:pPr>
        <w:spacing w:line="560" w:lineRule="exact"/>
        <w:ind w:firstLineChars="196" w:firstLine="472"/>
        <w:rPr>
          <w:rFonts w:asciiTheme="minorEastAsia" w:eastAsiaTheme="minorEastAsia" w:hAnsiTheme="minorEastAsia"/>
          <w:color w:val="000000"/>
          <w:sz w:val="24"/>
        </w:rPr>
      </w:pPr>
      <w:r w:rsidRPr="00D47063">
        <w:rPr>
          <w:rFonts w:asciiTheme="minorEastAsia" w:eastAsiaTheme="minorEastAsia" w:hAnsiTheme="minorEastAsia"/>
          <w:b/>
          <w:color w:val="000000"/>
          <w:sz w:val="24"/>
        </w:rPr>
        <w:t xml:space="preserve">【鉴别】  </w:t>
      </w:r>
      <w:r w:rsidRPr="00D47063">
        <w:rPr>
          <w:rFonts w:asciiTheme="minorEastAsia" w:eastAsiaTheme="minorEastAsia" w:hAnsiTheme="minorEastAsia"/>
          <w:color w:val="000000"/>
          <w:sz w:val="24"/>
        </w:rPr>
        <w:t>（1）本品粉末黄绿色。</w:t>
      </w:r>
      <w:proofErr w:type="gramStart"/>
      <w:r w:rsidRPr="00D47063">
        <w:rPr>
          <w:rFonts w:asciiTheme="minorEastAsia" w:eastAsiaTheme="minorEastAsia" w:hAnsiTheme="minorEastAsia"/>
          <w:color w:val="000000"/>
          <w:sz w:val="24"/>
        </w:rPr>
        <w:t>茎</w:t>
      </w:r>
      <w:proofErr w:type="gramEnd"/>
      <w:r w:rsidRPr="00D47063">
        <w:rPr>
          <w:rFonts w:asciiTheme="minorEastAsia" w:eastAsiaTheme="minorEastAsia" w:hAnsiTheme="minorEastAsia"/>
          <w:color w:val="000000"/>
          <w:sz w:val="24"/>
        </w:rPr>
        <w:t>表皮细胞类长方形，内含方晶，气孔不定式。果皮表皮细胞浅棕色，呈类长方形交错排列；果皮下表皮细胞呈多角形，壁较厚。种皮表皮细胞黄棕色，壁厚，多角形或类椭圆形。花粉粒类球形，具 3 孔沟，表面有细密点状雕纹，直径 23～46μm。纤维成束。螺纹导管众多。</w:t>
      </w:r>
    </w:p>
    <w:p w:rsidR="00D47063" w:rsidRPr="00D47063" w:rsidRDefault="00D47063" w:rsidP="00D47063">
      <w:pPr>
        <w:numPr>
          <w:ilvl w:val="0"/>
          <w:numId w:val="1"/>
        </w:numPr>
        <w:spacing w:line="5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D47063">
        <w:rPr>
          <w:rFonts w:asciiTheme="minorEastAsia" w:eastAsiaTheme="minorEastAsia" w:hAnsiTheme="minorEastAsia"/>
          <w:sz w:val="24"/>
        </w:rPr>
        <w:t>取本品粉末 2g，加甲醇 30ml，超声处理 20 分钟，过滤，滤液蒸干，残渣加 1ml 甲醇使溶解，作为</w:t>
      </w:r>
      <w:proofErr w:type="gramStart"/>
      <w:r w:rsidRPr="00D47063">
        <w:rPr>
          <w:rFonts w:asciiTheme="minorEastAsia" w:eastAsiaTheme="minorEastAsia" w:hAnsiTheme="minorEastAsia"/>
          <w:sz w:val="24"/>
        </w:rPr>
        <w:t>供试品溶液</w:t>
      </w:r>
      <w:proofErr w:type="gramEnd"/>
      <w:r w:rsidRPr="00D47063">
        <w:rPr>
          <w:rFonts w:asciiTheme="minorEastAsia" w:eastAsiaTheme="minorEastAsia" w:hAnsiTheme="minorEastAsia"/>
          <w:sz w:val="24"/>
        </w:rPr>
        <w:t>。另取</w:t>
      </w:r>
      <w:proofErr w:type="gramStart"/>
      <w:r w:rsidRPr="00D47063">
        <w:rPr>
          <w:rFonts w:asciiTheme="minorEastAsia" w:eastAsiaTheme="minorEastAsia" w:hAnsiTheme="minorEastAsia" w:hint="eastAsia"/>
          <w:sz w:val="24"/>
        </w:rPr>
        <w:t>山奈素对照品</w:t>
      </w:r>
      <w:proofErr w:type="gramEnd"/>
      <w:r w:rsidRPr="00D47063">
        <w:rPr>
          <w:rFonts w:asciiTheme="minorEastAsia" w:eastAsiaTheme="minorEastAsia" w:hAnsiTheme="minorEastAsia"/>
          <w:sz w:val="24"/>
        </w:rPr>
        <w:t>，</w:t>
      </w:r>
      <w:r w:rsidRPr="00D47063">
        <w:rPr>
          <w:rFonts w:asciiTheme="minorEastAsia" w:eastAsiaTheme="minorEastAsia" w:hAnsiTheme="minorEastAsia" w:hint="eastAsia"/>
          <w:sz w:val="24"/>
        </w:rPr>
        <w:t>加甲醇制成每1ml含1mg的溶液，作为对照品溶液</w:t>
      </w:r>
      <w:r w:rsidRPr="00D47063">
        <w:rPr>
          <w:rFonts w:asciiTheme="minorEastAsia" w:eastAsiaTheme="minorEastAsia" w:hAnsiTheme="minorEastAsia"/>
          <w:sz w:val="24"/>
        </w:rPr>
        <w:t>。照薄层色谱法（《中国药典》 2015 年版</w:t>
      </w:r>
      <w:r w:rsidRPr="00D47063">
        <w:rPr>
          <w:rFonts w:asciiTheme="minorEastAsia" w:eastAsiaTheme="minorEastAsia" w:hAnsiTheme="minorEastAsia"/>
          <w:sz w:val="24"/>
        </w:rPr>
        <w:lastRenderedPageBreak/>
        <w:t>四部通则 0502）试验，吸取</w:t>
      </w:r>
      <w:proofErr w:type="gramStart"/>
      <w:r w:rsidRPr="00D47063">
        <w:rPr>
          <w:rFonts w:asciiTheme="minorEastAsia" w:eastAsiaTheme="minorEastAsia" w:hAnsiTheme="minorEastAsia" w:hint="eastAsia"/>
          <w:sz w:val="24"/>
        </w:rPr>
        <w:t>供试品</w:t>
      </w:r>
      <w:r w:rsidRPr="00D47063">
        <w:rPr>
          <w:rFonts w:asciiTheme="minorEastAsia" w:eastAsiaTheme="minorEastAsia" w:hAnsiTheme="minorEastAsia"/>
          <w:sz w:val="24"/>
        </w:rPr>
        <w:t>溶液</w:t>
      </w:r>
      <w:proofErr w:type="gramEnd"/>
      <w:r w:rsidRPr="00D47063">
        <w:rPr>
          <w:rFonts w:asciiTheme="minorEastAsia" w:eastAsiaTheme="minorEastAsia" w:hAnsiTheme="minorEastAsia"/>
          <w:sz w:val="24"/>
        </w:rPr>
        <w:t xml:space="preserve"> 5</w:t>
      </w:r>
      <w:r w:rsidRPr="00D47063">
        <w:rPr>
          <w:rFonts w:asciiTheme="minorEastAsia" w:eastAsiaTheme="minorEastAsia" w:hAnsiTheme="minorEastAsia"/>
          <w:color w:val="000000"/>
          <w:sz w:val="24"/>
        </w:rPr>
        <w:t>～</w:t>
      </w:r>
      <w:r w:rsidRPr="00D47063">
        <w:rPr>
          <w:rFonts w:asciiTheme="minorEastAsia" w:eastAsiaTheme="minorEastAsia" w:hAnsiTheme="minorEastAsia" w:hint="eastAsia"/>
          <w:sz w:val="24"/>
        </w:rPr>
        <w:t>10</w:t>
      </w:r>
      <w:r w:rsidRPr="00D47063">
        <w:rPr>
          <w:rFonts w:asciiTheme="minorEastAsia" w:eastAsiaTheme="minorEastAsia" w:hAnsiTheme="minorEastAsia"/>
          <w:sz w:val="24"/>
        </w:rPr>
        <w:t>μl，</w:t>
      </w:r>
      <w:r w:rsidRPr="00D47063">
        <w:rPr>
          <w:rFonts w:asciiTheme="minorEastAsia" w:eastAsiaTheme="minorEastAsia" w:hAnsiTheme="minorEastAsia" w:hint="eastAsia"/>
          <w:sz w:val="24"/>
        </w:rPr>
        <w:t>对照品溶液2</w:t>
      </w:r>
      <w:r w:rsidRPr="00D47063">
        <w:rPr>
          <w:rFonts w:asciiTheme="minorEastAsia" w:eastAsiaTheme="minorEastAsia" w:hAnsiTheme="minorEastAsia"/>
          <w:sz w:val="24"/>
        </w:rPr>
        <w:t>μl</w:t>
      </w:r>
      <w:r w:rsidRPr="00D47063">
        <w:rPr>
          <w:rFonts w:asciiTheme="minorEastAsia" w:eastAsiaTheme="minorEastAsia" w:hAnsiTheme="minorEastAsia" w:hint="eastAsia"/>
          <w:sz w:val="24"/>
        </w:rPr>
        <w:t>，</w:t>
      </w:r>
      <w:r w:rsidRPr="00D47063">
        <w:rPr>
          <w:rFonts w:asciiTheme="minorEastAsia" w:eastAsiaTheme="minorEastAsia" w:hAnsiTheme="minorEastAsia"/>
          <w:sz w:val="24"/>
        </w:rPr>
        <w:t>分别点于同一硅胶 G 薄层板上，以</w:t>
      </w:r>
      <w:r w:rsidRPr="00D47063">
        <w:rPr>
          <w:rFonts w:asciiTheme="minorEastAsia" w:eastAsiaTheme="minorEastAsia" w:hAnsiTheme="minorEastAsia" w:hint="eastAsia"/>
          <w:color w:val="000000"/>
          <w:sz w:val="24"/>
        </w:rPr>
        <w:t>环</w:t>
      </w:r>
      <w:r w:rsidRPr="00D47063">
        <w:rPr>
          <w:rFonts w:asciiTheme="minorEastAsia" w:eastAsiaTheme="minorEastAsia" w:hAnsiTheme="minorEastAsia"/>
          <w:color w:val="000000"/>
          <w:sz w:val="24"/>
        </w:rPr>
        <w:t>己烷-乙酸乙酯-甲酸（8:</w:t>
      </w:r>
      <w:r w:rsidRPr="00D47063">
        <w:rPr>
          <w:rFonts w:asciiTheme="minorEastAsia" w:eastAsiaTheme="minorEastAsia" w:hAnsiTheme="minorEastAsia" w:hint="eastAsia"/>
          <w:color w:val="000000"/>
          <w:sz w:val="24"/>
        </w:rPr>
        <w:t>5</w:t>
      </w:r>
      <w:r w:rsidRPr="00D47063">
        <w:rPr>
          <w:rFonts w:asciiTheme="minorEastAsia" w:eastAsiaTheme="minorEastAsia" w:hAnsiTheme="minorEastAsia"/>
          <w:color w:val="000000"/>
          <w:sz w:val="24"/>
        </w:rPr>
        <w:t>:1）</w:t>
      </w:r>
      <w:r w:rsidRPr="00D47063">
        <w:rPr>
          <w:rFonts w:asciiTheme="minorEastAsia" w:eastAsiaTheme="minorEastAsia" w:hAnsiTheme="minorEastAsia"/>
          <w:sz w:val="24"/>
        </w:rPr>
        <w:t>为展开剂，展开，取出，晾干，</w:t>
      </w:r>
      <w:proofErr w:type="gramStart"/>
      <w:r w:rsidRPr="00D47063">
        <w:rPr>
          <w:rFonts w:asciiTheme="minorEastAsia" w:eastAsiaTheme="minorEastAsia" w:hAnsiTheme="minorEastAsia"/>
          <w:sz w:val="24"/>
        </w:rPr>
        <w:t>喷以</w:t>
      </w:r>
      <w:proofErr w:type="gramEnd"/>
      <w:r w:rsidRPr="00D47063">
        <w:rPr>
          <w:rFonts w:asciiTheme="minorEastAsia" w:eastAsiaTheme="minorEastAsia" w:hAnsiTheme="minorEastAsia"/>
          <w:sz w:val="24"/>
        </w:rPr>
        <w:t xml:space="preserve"> 5 ％三氯化铝乙醇溶液，置紫外光灯（365nm）下检视。供试品色谱中，在与对照</w:t>
      </w:r>
      <w:r w:rsidRPr="00D47063">
        <w:rPr>
          <w:rFonts w:asciiTheme="minorEastAsia" w:eastAsiaTheme="minorEastAsia" w:hAnsiTheme="minorEastAsia" w:hint="eastAsia"/>
          <w:sz w:val="24"/>
        </w:rPr>
        <w:t>品色</w:t>
      </w:r>
      <w:proofErr w:type="gramStart"/>
      <w:r w:rsidRPr="00D47063">
        <w:rPr>
          <w:rFonts w:asciiTheme="minorEastAsia" w:eastAsiaTheme="minorEastAsia" w:hAnsiTheme="minorEastAsia" w:hint="eastAsia"/>
          <w:sz w:val="24"/>
        </w:rPr>
        <w:t>谱</w:t>
      </w:r>
      <w:r w:rsidRPr="00D47063">
        <w:rPr>
          <w:rFonts w:asciiTheme="minorEastAsia" w:eastAsiaTheme="minorEastAsia" w:hAnsiTheme="minorEastAsia"/>
          <w:sz w:val="24"/>
        </w:rPr>
        <w:t>相应</w:t>
      </w:r>
      <w:proofErr w:type="gramEnd"/>
      <w:r w:rsidRPr="00D47063">
        <w:rPr>
          <w:rFonts w:asciiTheme="minorEastAsia" w:eastAsiaTheme="minorEastAsia" w:hAnsiTheme="minorEastAsia"/>
          <w:sz w:val="24"/>
        </w:rPr>
        <w:t>的位置上，</w:t>
      </w:r>
      <w:proofErr w:type="gramStart"/>
      <w:r w:rsidRPr="00D47063">
        <w:rPr>
          <w:rFonts w:asciiTheme="minorEastAsia" w:eastAsiaTheme="minorEastAsia" w:hAnsiTheme="minorEastAsia"/>
          <w:sz w:val="24"/>
        </w:rPr>
        <w:t>显相同</w:t>
      </w:r>
      <w:proofErr w:type="gramEnd"/>
      <w:r w:rsidRPr="00D47063">
        <w:rPr>
          <w:rFonts w:asciiTheme="minorEastAsia" w:eastAsiaTheme="minorEastAsia" w:hAnsiTheme="minorEastAsia"/>
          <w:sz w:val="24"/>
        </w:rPr>
        <w:t>颜色的荧光斑点。</w:t>
      </w:r>
    </w:p>
    <w:p w:rsidR="00D47063" w:rsidRPr="00D47063" w:rsidRDefault="00D47063" w:rsidP="00D47063">
      <w:pPr>
        <w:spacing w:line="560" w:lineRule="exact"/>
        <w:ind w:firstLineChars="200" w:firstLine="482"/>
        <w:rPr>
          <w:rFonts w:asciiTheme="minorEastAsia" w:eastAsiaTheme="minorEastAsia" w:hAnsiTheme="minorEastAsia"/>
          <w:color w:val="000000"/>
          <w:sz w:val="24"/>
        </w:rPr>
      </w:pPr>
      <w:r w:rsidRPr="00D47063">
        <w:rPr>
          <w:rFonts w:asciiTheme="minorEastAsia" w:eastAsiaTheme="minorEastAsia" w:hAnsiTheme="minorEastAsia"/>
          <w:b/>
          <w:color w:val="000000"/>
          <w:sz w:val="24"/>
        </w:rPr>
        <w:t xml:space="preserve">【检查】  水分  </w:t>
      </w:r>
      <w:r w:rsidRPr="00D47063">
        <w:rPr>
          <w:rFonts w:asciiTheme="minorEastAsia" w:eastAsiaTheme="minorEastAsia" w:hAnsiTheme="minorEastAsia"/>
          <w:color w:val="000000"/>
          <w:sz w:val="24"/>
        </w:rPr>
        <w:t>不得过 10.0%（《中国药典》2015年版四部通则 0832第三法）。</w:t>
      </w:r>
    </w:p>
    <w:p w:rsidR="00D47063" w:rsidRPr="00D47063" w:rsidRDefault="00D47063" w:rsidP="00D47063">
      <w:pPr>
        <w:adjustRightInd w:val="0"/>
        <w:snapToGrid w:val="0"/>
        <w:spacing w:line="560" w:lineRule="exact"/>
        <w:ind w:firstLineChars="196" w:firstLine="472"/>
        <w:rPr>
          <w:rFonts w:asciiTheme="minorEastAsia" w:eastAsiaTheme="minorEastAsia" w:hAnsiTheme="minorEastAsia"/>
          <w:color w:val="000000"/>
          <w:sz w:val="24"/>
        </w:rPr>
      </w:pPr>
      <w:r w:rsidRPr="00D47063">
        <w:rPr>
          <w:rFonts w:asciiTheme="minorEastAsia" w:eastAsiaTheme="minorEastAsia" w:hAnsiTheme="minorEastAsia"/>
          <w:b/>
          <w:color w:val="000000"/>
          <w:sz w:val="24"/>
        </w:rPr>
        <w:t xml:space="preserve">总灰分  </w:t>
      </w:r>
      <w:r w:rsidRPr="00D47063">
        <w:rPr>
          <w:rFonts w:asciiTheme="minorEastAsia" w:eastAsiaTheme="minorEastAsia" w:hAnsiTheme="minorEastAsia"/>
          <w:color w:val="000000"/>
          <w:sz w:val="24"/>
        </w:rPr>
        <w:t>不得过 18.0%（《中国药典》2015年版四部通则 2302）。</w:t>
      </w:r>
    </w:p>
    <w:p w:rsidR="00D47063" w:rsidRPr="00D47063" w:rsidRDefault="00D47063" w:rsidP="00D47063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color w:val="000000"/>
          <w:sz w:val="24"/>
        </w:rPr>
      </w:pPr>
      <w:r w:rsidRPr="00D47063">
        <w:rPr>
          <w:rFonts w:asciiTheme="minorEastAsia" w:eastAsiaTheme="minorEastAsia" w:hAnsiTheme="minorEastAsia"/>
          <w:b/>
          <w:color w:val="000000"/>
          <w:sz w:val="24"/>
        </w:rPr>
        <w:t xml:space="preserve">酸不溶性灰分  </w:t>
      </w:r>
      <w:r w:rsidRPr="00D47063">
        <w:rPr>
          <w:rFonts w:asciiTheme="minorEastAsia" w:eastAsiaTheme="minorEastAsia" w:hAnsiTheme="minorEastAsia"/>
          <w:color w:val="000000"/>
          <w:sz w:val="24"/>
        </w:rPr>
        <w:t xml:space="preserve">不得过 </w:t>
      </w:r>
      <w:r w:rsidRPr="00D47063">
        <w:rPr>
          <w:rFonts w:asciiTheme="minorEastAsia" w:eastAsiaTheme="minorEastAsia" w:hAnsiTheme="minorEastAsia" w:hint="eastAsia"/>
          <w:color w:val="000000"/>
          <w:sz w:val="24"/>
        </w:rPr>
        <w:t>6.0</w:t>
      </w:r>
      <w:r w:rsidRPr="00D47063">
        <w:rPr>
          <w:rFonts w:asciiTheme="minorEastAsia" w:eastAsiaTheme="minorEastAsia" w:hAnsiTheme="minorEastAsia"/>
          <w:color w:val="000000"/>
          <w:sz w:val="24"/>
        </w:rPr>
        <w:t>%（《中国药典》2015年版四部通则 2302）。</w:t>
      </w:r>
    </w:p>
    <w:p w:rsidR="00D47063" w:rsidRPr="00D47063" w:rsidRDefault="00D47063" w:rsidP="00D47063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color w:val="000000"/>
          <w:sz w:val="24"/>
        </w:rPr>
      </w:pPr>
      <w:r w:rsidRPr="00D47063">
        <w:rPr>
          <w:rFonts w:asciiTheme="minorEastAsia" w:eastAsiaTheme="minorEastAsia" w:hAnsiTheme="minorEastAsia"/>
          <w:b/>
          <w:color w:val="000000"/>
          <w:sz w:val="24"/>
        </w:rPr>
        <w:t xml:space="preserve">【浸出物】  </w:t>
      </w:r>
      <w:r w:rsidRPr="00D47063">
        <w:rPr>
          <w:rFonts w:asciiTheme="minorEastAsia" w:eastAsiaTheme="minorEastAsia" w:hAnsiTheme="minorEastAsia"/>
          <w:color w:val="000000"/>
          <w:sz w:val="24"/>
        </w:rPr>
        <w:t>照醇溶性浸出物测定法（《中国药典》2015年版四部通则 2201）项下的热浸法，用乙醇作溶剂，不得少于 12.0%。</w:t>
      </w:r>
    </w:p>
    <w:p w:rsidR="00D47063" w:rsidRPr="00D47063" w:rsidRDefault="00D47063" w:rsidP="00D47063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color w:val="000000"/>
          <w:sz w:val="24"/>
        </w:rPr>
      </w:pPr>
      <w:r w:rsidRPr="00D47063">
        <w:rPr>
          <w:rFonts w:asciiTheme="minorEastAsia" w:eastAsiaTheme="minorEastAsia" w:hAnsiTheme="minorEastAsia"/>
          <w:b/>
          <w:color w:val="000000"/>
          <w:sz w:val="24"/>
        </w:rPr>
        <w:t xml:space="preserve">【含量测定】  </w:t>
      </w:r>
      <w:r w:rsidRPr="00D47063">
        <w:rPr>
          <w:rFonts w:asciiTheme="minorEastAsia" w:eastAsiaTheme="minorEastAsia" w:hAnsiTheme="minorEastAsia"/>
          <w:color w:val="000000"/>
          <w:sz w:val="24"/>
        </w:rPr>
        <w:t>照高效液相色谱法（《中国药典》2015年版四部通则 0512）测定。</w:t>
      </w:r>
    </w:p>
    <w:p w:rsidR="00D47063" w:rsidRPr="00D47063" w:rsidRDefault="00D47063" w:rsidP="00D47063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color w:val="000000"/>
          <w:sz w:val="24"/>
        </w:rPr>
      </w:pPr>
      <w:r w:rsidRPr="00D47063">
        <w:rPr>
          <w:rFonts w:asciiTheme="minorEastAsia" w:eastAsiaTheme="minorEastAsia" w:hAnsiTheme="minorEastAsia"/>
          <w:b/>
          <w:color w:val="000000"/>
          <w:sz w:val="24"/>
        </w:rPr>
        <w:t xml:space="preserve">色谱条件与系统适应性试验 </w:t>
      </w:r>
      <w:r w:rsidRPr="00D47063">
        <w:rPr>
          <w:rFonts w:asciiTheme="minorEastAsia" w:eastAsiaTheme="minorEastAsia" w:hAnsiTheme="minorEastAsia"/>
          <w:color w:val="000000"/>
          <w:sz w:val="24"/>
        </w:rPr>
        <w:t xml:space="preserve"> 以十八烷基硅烷键合硅胶为填充剂；以甲醇-0.4% 磷酸溶液（52:48）为流动相；检测波长为 360nm。理论板数按山</w:t>
      </w:r>
      <w:proofErr w:type="gramStart"/>
      <w:r w:rsidRPr="00D47063">
        <w:rPr>
          <w:rFonts w:asciiTheme="minorEastAsia" w:eastAsiaTheme="minorEastAsia" w:hAnsiTheme="minorEastAsia"/>
          <w:color w:val="000000"/>
          <w:sz w:val="24"/>
        </w:rPr>
        <w:t>奈素峰计算</w:t>
      </w:r>
      <w:proofErr w:type="gramEnd"/>
      <w:r w:rsidRPr="00D47063">
        <w:rPr>
          <w:rFonts w:asciiTheme="minorEastAsia" w:eastAsiaTheme="minorEastAsia" w:hAnsiTheme="minorEastAsia"/>
          <w:color w:val="000000"/>
          <w:sz w:val="24"/>
        </w:rPr>
        <w:t>应不低于 4000。</w:t>
      </w:r>
    </w:p>
    <w:p w:rsidR="00D47063" w:rsidRPr="00D47063" w:rsidRDefault="00D47063" w:rsidP="00D47063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color w:val="000000"/>
          <w:sz w:val="24"/>
        </w:rPr>
      </w:pPr>
      <w:r w:rsidRPr="00D47063">
        <w:rPr>
          <w:rFonts w:asciiTheme="minorEastAsia" w:eastAsiaTheme="minorEastAsia" w:hAnsiTheme="minorEastAsia"/>
          <w:b/>
          <w:color w:val="000000"/>
          <w:sz w:val="24"/>
        </w:rPr>
        <w:t>对照品溶液的制备</w:t>
      </w:r>
      <w:r w:rsidRPr="00D47063">
        <w:rPr>
          <w:rFonts w:asciiTheme="minorEastAsia" w:eastAsiaTheme="minorEastAsia" w:hAnsiTheme="minorEastAsia"/>
          <w:color w:val="000000"/>
          <w:sz w:val="24"/>
        </w:rPr>
        <w:t xml:space="preserve">  取</w:t>
      </w:r>
      <w:proofErr w:type="gramStart"/>
      <w:r w:rsidRPr="00D47063">
        <w:rPr>
          <w:rFonts w:asciiTheme="minorEastAsia" w:eastAsiaTheme="minorEastAsia" w:hAnsiTheme="minorEastAsia" w:hint="eastAsia"/>
          <w:color w:val="000000"/>
          <w:sz w:val="24"/>
        </w:rPr>
        <w:t>山奈素</w:t>
      </w:r>
      <w:r w:rsidRPr="00D47063">
        <w:rPr>
          <w:rFonts w:asciiTheme="minorEastAsia" w:eastAsiaTheme="minorEastAsia" w:hAnsiTheme="minorEastAsia"/>
          <w:color w:val="000000"/>
          <w:sz w:val="24"/>
        </w:rPr>
        <w:t>对照品</w:t>
      </w:r>
      <w:proofErr w:type="gramEnd"/>
      <w:r w:rsidRPr="00D47063">
        <w:rPr>
          <w:rFonts w:asciiTheme="minorEastAsia" w:eastAsiaTheme="minorEastAsia" w:hAnsiTheme="minorEastAsia"/>
          <w:color w:val="000000"/>
          <w:sz w:val="24"/>
        </w:rPr>
        <w:t>适量，精密称定，加甲醇制成每 1ml 含山</w:t>
      </w:r>
      <w:proofErr w:type="gramStart"/>
      <w:r w:rsidRPr="00D47063">
        <w:rPr>
          <w:rFonts w:asciiTheme="minorEastAsia" w:eastAsiaTheme="minorEastAsia" w:hAnsiTheme="minorEastAsia"/>
          <w:color w:val="000000"/>
          <w:sz w:val="24"/>
        </w:rPr>
        <w:t>柰</w:t>
      </w:r>
      <w:proofErr w:type="gramEnd"/>
      <w:r w:rsidRPr="00D47063">
        <w:rPr>
          <w:rFonts w:asciiTheme="minorEastAsia" w:eastAsiaTheme="minorEastAsia" w:hAnsiTheme="minorEastAsia"/>
          <w:color w:val="000000"/>
          <w:sz w:val="24"/>
        </w:rPr>
        <w:t>素 50μg 的溶液，即得。</w:t>
      </w:r>
    </w:p>
    <w:p w:rsidR="00D47063" w:rsidRPr="00D47063" w:rsidRDefault="00D47063" w:rsidP="00D47063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color w:val="000000"/>
          <w:sz w:val="24"/>
        </w:rPr>
      </w:pPr>
      <w:proofErr w:type="gramStart"/>
      <w:r w:rsidRPr="00D47063">
        <w:rPr>
          <w:rFonts w:asciiTheme="minorEastAsia" w:eastAsiaTheme="minorEastAsia" w:hAnsiTheme="minorEastAsia"/>
          <w:b/>
          <w:color w:val="000000"/>
          <w:sz w:val="24"/>
        </w:rPr>
        <w:t>供试品溶液</w:t>
      </w:r>
      <w:proofErr w:type="gramEnd"/>
      <w:r w:rsidRPr="00D47063">
        <w:rPr>
          <w:rFonts w:asciiTheme="minorEastAsia" w:eastAsiaTheme="minorEastAsia" w:hAnsiTheme="minorEastAsia"/>
          <w:b/>
          <w:color w:val="000000"/>
          <w:sz w:val="24"/>
        </w:rPr>
        <w:t xml:space="preserve">的制备  </w:t>
      </w:r>
      <w:r w:rsidRPr="00D47063">
        <w:rPr>
          <w:rFonts w:asciiTheme="minorEastAsia" w:eastAsiaTheme="minorEastAsia" w:hAnsiTheme="minorEastAsia"/>
          <w:color w:val="000000"/>
          <w:sz w:val="24"/>
        </w:rPr>
        <w:t>取本品粉末（过二号筛）约 10g，精密称定，置 500ml圆底烧瓶中，</w:t>
      </w:r>
      <w:proofErr w:type="gramStart"/>
      <w:r w:rsidRPr="00D47063">
        <w:rPr>
          <w:rFonts w:asciiTheme="minorEastAsia" w:eastAsiaTheme="minorEastAsia" w:hAnsiTheme="minorEastAsia"/>
          <w:color w:val="000000"/>
          <w:sz w:val="24"/>
        </w:rPr>
        <w:t>精密入加甲醇</w:t>
      </w:r>
      <w:proofErr w:type="gramEnd"/>
      <w:r w:rsidRPr="00D47063">
        <w:rPr>
          <w:rFonts w:asciiTheme="minorEastAsia" w:eastAsiaTheme="minorEastAsia" w:hAnsiTheme="minorEastAsia"/>
          <w:color w:val="000000"/>
          <w:sz w:val="24"/>
        </w:rPr>
        <w:t xml:space="preserve"> 100ml，密塞，称定重量，置 70℃ 水浴回流 2 小时，放冷，再称定重量，用甲醇</w:t>
      </w:r>
      <w:proofErr w:type="gramStart"/>
      <w:r w:rsidRPr="00D47063">
        <w:rPr>
          <w:rFonts w:asciiTheme="minorEastAsia" w:eastAsiaTheme="minorEastAsia" w:hAnsiTheme="minorEastAsia"/>
          <w:color w:val="000000"/>
          <w:sz w:val="24"/>
        </w:rPr>
        <w:t>补足减失的</w:t>
      </w:r>
      <w:proofErr w:type="gramEnd"/>
      <w:r w:rsidRPr="00D47063">
        <w:rPr>
          <w:rFonts w:asciiTheme="minorEastAsia" w:eastAsiaTheme="minorEastAsia" w:hAnsiTheme="minorEastAsia"/>
          <w:color w:val="000000"/>
          <w:sz w:val="24"/>
        </w:rPr>
        <w:t>重量，摇匀，滤过。精密量取滤液 8ml，置 50ml 锥形瓶中，精密加入 25%盐酸 2ml，密塞，</w:t>
      </w:r>
    </w:p>
    <w:p w:rsidR="00D47063" w:rsidRPr="00D47063" w:rsidRDefault="00D47063" w:rsidP="00D47063">
      <w:pPr>
        <w:adjustRightInd w:val="0"/>
        <w:snapToGrid w:val="0"/>
        <w:spacing w:line="560" w:lineRule="exact"/>
        <w:ind w:firstLineChars="200" w:firstLine="480"/>
        <w:rPr>
          <w:rFonts w:asciiTheme="minorEastAsia" w:eastAsiaTheme="minorEastAsia" w:hAnsiTheme="minorEastAsia"/>
          <w:b/>
          <w:color w:val="000000"/>
          <w:sz w:val="24"/>
        </w:rPr>
      </w:pPr>
      <w:r w:rsidRPr="00D47063">
        <w:rPr>
          <w:rFonts w:asciiTheme="minorEastAsia" w:eastAsiaTheme="minorEastAsia" w:hAnsiTheme="minorEastAsia"/>
          <w:color w:val="000000"/>
          <w:sz w:val="24"/>
        </w:rPr>
        <w:t>精密称定，置 80℃ 水浴回流1小时，放冷，精密称定，用甲醇补足减失重量，摇匀，滤过，</w:t>
      </w:r>
      <w:proofErr w:type="gramStart"/>
      <w:r w:rsidRPr="00D47063">
        <w:rPr>
          <w:rFonts w:asciiTheme="minorEastAsia" w:eastAsiaTheme="minorEastAsia" w:hAnsiTheme="minorEastAsia"/>
          <w:color w:val="000000"/>
          <w:sz w:val="24"/>
        </w:rPr>
        <w:t>取续滤液</w:t>
      </w:r>
      <w:proofErr w:type="gramEnd"/>
      <w:r w:rsidRPr="00D47063">
        <w:rPr>
          <w:rFonts w:asciiTheme="minorEastAsia" w:eastAsiaTheme="minorEastAsia" w:hAnsiTheme="minorEastAsia"/>
          <w:color w:val="000000"/>
          <w:sz w:val="24"/>
        </w:rPr>
        <w:t>，即得。</w:t>
      </w:r>
    </w:p>
    <w:p w:rsidR="00D47063" w:rsidRPr="00D47063" w:rsidRDefault="00D47063" w:rsidP="00D47063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color w:val="000000"/>
          <w:sz w:val="24"/>
        </w:rPr>
      </w:pPr>
      <w:r w:rsidRPr="00D47063">
        <w:rPr>
          <w:rFonts w:asciiTheme="minorEastAsia" w:eastAsiaTheme="minorEastAsia" w:hAnsiTheme="minorEastAsia"/>
          <w:b/>
          <w:color w:val="000000"/>
          <w:sz w:val="24"/>
        </w:rPr>
        <w:t xml:space="preserve">测定法  </w:t>
      </w:r>
      <w:r w:rsidRPr="00D47063">
        <w:rPr>
          <w:rFonts w:asciiTheme="minorEastAsia" w:eastAsiaTheme="minorEastAsia" w:hAnsiTheme="minorEastAsia"/>
          <w:color w:val="000000"/>
          <w:sz w:val="24"/>
        </w:rPr>
        <w:t>分别精密吸取对照品溶液与</w:t>
      </w:r>
      <w:proofErr w:type="gramStart"/>
      <w:r w:rsidRPr="00D47063">
        <w:rPr>
          <w:rFonts w:asciiTheme="minorEastAsia" w:eastAsiaTheme="minorEastAsia" w:hAnsiTheme="minorEastAsia"/>
          <w:color w:val="000000"/>
          <w:sz w:val="24"/>
        </w:rPr>
        <w:t>供试品溶液</w:t>
      </w:r>
      <w:proofErr w:type="gramEnd"/>
      <w:r w:rsidRPr="00D47063">
        <w:rPr>
          <w:rFonts w:asciiTheme="minorEastAsia" w:eastAsiaTheme="minorEastAsia" w:hAnsiTheme="minorEastAsia"/>
          <w:color w:val="000000"/>
          <w:sz w:val="24"/>
        </w:rPr>
        <w:t>各 10μl，注入液相色谱仪，</w:t>
      </w:r>
      <w:r w:rsidRPr="00D47063">
        <w:rPr>
          <w:rFonts w:asciiTheme="minorEastAsia" w:eastAsiaTheme="minorEastAsia" w:hAnsiTheme="minorEastAsia"/>
          <w:color w:val="000000"/>
          <w:sz w:val="24"/>
        </w:rPr>
        <w:lastRenderedPageBreak/>
        <w:t>测定，即得。</w:t>
      </w:r>
    </w:p>
    <w:p w:rsidR="00D47063" w:rsidRPr="00D47063" w:rsidRDefault="00D47063" w:rsidP="00D47063">
      <w:pPr>
        <w:adjustRightInd w:val="0"/>
        <w:snapToGrid w:val="0"/>
        <w:spacing w:line="5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D47063">
        <w:rPr>
          <w:rFonts w:asciiTheme="minorEastAsia" w:eastAsiaTheme="minorEastAsia" w:hAnsiTheme="minorEastAsia"/>
          <w:color w:val="000000"/>
          <w:sz w:val="24"/>
        </w:rPr>
        <w:t>本品按干燥品计算，含山</w:t>
      </w:r>
      <w:r w:rsidRPr="00D47063">
        <w:rPr>
          <w:rFonts w:asciiTheme="minorEastAsia" w:eastAsiaTheme="minorEastAsia" w:hAnsiTheme="minorEastAsia" w:hint="eastAsia"/>
          <w:color w:val="000000"/>
          <w:sz w:val="24"/>
        </w:rPr>
        <w:t>奈</w:t>
      </w:r>
      <w:r w:rsidRPr="00D47063">
        <w:rPr>
          <w:rFonts w:asciiTheme="minorEastAsia" w:eastAsiaTheme="minorEastAsia" w:hAnsiTheme="minorEastAsia"/>
          <w:color w:val="000000"/>
          <w:sz w:val="24"/>
        </w:rPr>
        <w:t>素（C</w:t>
      </w:r>
      <w:r w:rsidRPr="00D47063">
        <w:rPr>
          <w:rFonts w:asciiTheme="minorEastAsia" w:eastAsiaTheme="minorEastAsia" w:hAnsiTheme="minorEastAsia"/>
          <w:color w:val="000000"/>
          <w:sz w:val="24"/>
          <w:vertAlign w:val="subscript"/>
        </w:rPr>
        <w:t>16</w:t>
      </w:r>
      <w:r w:rsidRPr="00D47063">
        <w:rPr>
          <w:rFonts w:asciiTheme="minorEastAsia" w:eastAsiaTheme="minorEastAsia" w:hAnsiTheme="minorEastAsia"/>
          <w:color w:val="000000"/>
          <w:sz w:val="24"/>
        </w:rPr>
        <w:t>H</w:t>
      </w:r>
      <w:r w:rsidRPr="00D47063">
        <w:rPr>
          <w:rFonts w:asciiTheme="minorEastAsia" w:eastAsiaTheme="minorEastAsia" w:hAnsiTheme="minorEastAsia"/>
          <w:color w:val="000000"/>
          <w:sz w:val="24"/>
          <w:vertAlign w:val="subscript"/>
        </w:rPr>
        <w:t>12</w:t>
      </w:r>
      <w:r w:rsidRPr="00D47063">
        <w:rPr>
          <w:rFonts w:asciiTheme="minorEastAsia" w:eastAsiaTheme="minorEastAsia" w:hAnsiTheme="minorEastAsia"/>
          <w:color w:val="000000"/>
          <w:sz w:val="24"/>
        </w:rPr>
        <w:t>O</w:t>
      </w:r>
      <w:r w:rsidRPr="00D47063">
        <w:rPr>
          <w:rFonts w:asciiTheme="minorEastAsia" w:eastAsiaTheme="minorEastAsia" w:hAnsiTheme="minorEastAsia"/>
          <w:color w:val="000000"/>
          <w:sz w:val="24"/>
          <w:vertAlign w:val="subscript"/>
        </w:rPr>
        <w:t>6</w:t>
      </w:r>
      <w:r w:rsidRPr="00D47063">
        <w:rPr>
          <w:rFonts w:asciiTheme="minorEastAsia" w:eastAsiaTheme="minorEastAsia" w:hAnsiTheme="minorEastAsia"/>
          <w:color w:val="000000"/>
          <w:sz w:val="24"/>
        </w:rPr>
        <w:t>）不得少于 0.025%。</w:t>
      </w:r>
    </w:p>
    <w:p w:rsidR="00D47063" w:rsidRPr="00D47063" w:rsidRDefault="00D47063" w:rsidP="00D47063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color w:val="000000"/>
          <w:sz w:val="24"/>
        </w:rPr>
      </w:pPr>
      <w:r w:rsidRPr="00D47063">
        <w:rPr>
          <w:rFonts w:asciiTheme="minorEastAsia" w:eastAsiaTheme="minorEastAsia" w:hAnsiTheme="minorEastAsia"/>
          <w:b/>
          <w:color w:val="000000"/>
          <w:sz w:val="24"/>
        </w:rPr>
        <w:t xml:space="preserve">【性质】 </w:t>
      </w:r>
      <w:r w:rsidRPr="00D47063">
        <w:rPr>
          <w:rFonts w:asciiTheme="minorEastAsia" w:eastAsiaTheme="minorEastAsia" w:hAnsiTheme="minorEastAsia"/>
          <w:color w:val="000000"/>
          <w:sz w:val="24"/>
        </w:rPr>
        <w:t>二级干热。</w:t>
      </w:r>
    </w:p>
    <w:p w:rsidR="00D47063" w:rsidRPr="00D47063" w:rsidRDefault="00D47063" w:rsidP="00D47063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b/>
          <w:color w:val="000000"/>
          <w:sz w:val="24"/>
        </w:rPr>
      </w:pPr>
      <w:r w:rsidRPr="00D47063">
        <w:rPr>
          <w:rFonts w:asciiTheme="minorEastAsia" w:eastAsiaTheme="minorEastAsia" w:hAnsiTheme="minorEastAsia"/>
          <w:b/>
          <w:color w:val="000000"/>
          <w:sz w:val="24"/>
        </w:rPr>
        <w:t xml:space="preserve">【功能与主治】 </w:t>
      </w:r>
      <w:r w:rsidRPr="00D47063">
        <w:rPr>
          <w:rFonts w:asciiTheme="minorEastAsia" w:eastAsiaTheme="minorEastAsia" w:hAnsiTheme="minorEastAsia"/>
          <w:color w:val="000000"/>
          <w:sz w:val="24"/>
        </w:rPr>
        <w:t>利水消肿，降压清脑，泻下，杀虫。用于大便秘结，尿频，高血压头痛、头晕，肝硬化，水肿以及疮疖肿痛。</w:t>
      </w:r>
    </w:p>
    <w:p w:rsidR="00D47063" w:rsidRPr="00D47063" w:rsidRDefault="00D47063" w:rsidP="00D47063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color w:val="000000"/>
          <w:sz w:val="24"/>
        </w:rPr>
      </w:pPr>
      <w:r w:rsidRPr="00D47063">
        <w:rPr>
          <w:rFonts w:asciiTheme="minorEastAsia" w:eastAsiaTheme="minorEastAsia" w:hAnsiTheme="minorEastAsia"/>
          <w:b/>
          <w:color w:val="000000"/>
          <w:sz w:val="24"/>
        </w:rPr>
        <w:t xml:space="preserve">【用法与用量】 </w:t>
      </w:r>
      <w:r w:rsidRPr="00D47063">
        <w:rPr>
          <w:rFonts w:asciiTheme="minorEastAsia" w:eastAsiaTheme="minorEastAsia" w:hAnsiTheme="minorEastAsia"/>
          <w:color w:val="000000"/>
          <w:sz w:val="24"/>
        </w:rPr>
        <w:t>6～10</w:t>
      </w:r>
      <w:r w:rsidRPr="00D47063">
        <w:rPr>
          <w:rFonts w:asciiTheme="minorEastAsia" w:eastAsiaTheme="minorEastAsia" w:hAnsiTheme="minorEastAsia"/>
          <w:color w:val="000000"/>
          <w:kern w:val="0"/>
          <w:sz w:val="24"/>
        </w:rPr>
        <w:t>g</w:t>
      </w:r>
      <w:r w:rsidRPr="00D47063">
        <w:rPr>
          <w:rFonts w:asciiTheme="minorEastAsia" w:eastAsiaTheme="minorEastAsia" w:hAnsiTheme="minorEastAsia"/>
          <w:color w:val="000000"/>
          <w:sz w:val="24"/>
        </w:rPr>
        <w:t>。</w:t>
      </w:r>
    </w:p>
    <w:p w:rsidR="00D47063" w:rsidRPr="00D47063" w:rsidRDefault="00D47063" w:rsidP="00D47063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color w:val="000000"/>
          <w:sz w:val="24"/>
        </w:rPr>
      </w:pPr>
      <w:r w:rsidRPr="00D47063">
        <w:rPr>
          <w:rFonts w:asciiTheme="minorEastAsia" w:eastAsiaTheme="minorEastAsia" w:hAnsiTheme="minorEastAsia"/>
          <w:b/>
          <w:sz w:val="24"/>
        </w:rPr>
        <w:t>【贮藏】</w:t>
      </w:r>
      <w:r w:rsidRPr="00D47063">
        <w:rPr>
          <w:rFonts w:asciiTheme="minorEastAsia" w:eastAsiaTheme="minorEastAsia" w:hAnsiTheme="minorEastAsia"/>
          <w:sz w:val="24"/>
        </w:rPr>
        <w:t xml:space="preserve"> 置阴凉干燥处。</w:t>
      </w:r>
    </w:p>
    <w:p w:rsidR="00132C50" w:rsidRPr="00D47063" w:rsidRDefault="00132C50"/>
    <w:sectPr w:rsidR="00132C50" w:rsidRPr="00D47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7B" w:rsidRDefault="00B2377B" w:rsidP="00D47063">
      <w:r>
        <w:separator/>
      </w:r>
    </w:p>
  </w:endnote>
  <w:endnote w:type="continuationSeparator" w:id="0">
    <w:p w:rsidR="00B2377B" w:rsidRDefault="00B2377B" w:rsidP="00D4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7B" w:rsidRDefault="00B2377B" w:rsidP="00D47063">
      <w:r>
        <w:separator/>
      </w:r>
    </w:p>
  </w:footnote>
  <w:footnote w:type="continuationSeparator" w:id="0">
    <w:p w:rsidR="00B2377B" w:rsidRDefault="00B2377B" w:rsidP="00D47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4A38F0"/>
    <w:multiLevelType w:val="singleLevel"/>
    <w:tmpl w:val="A64A38F0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AF"/>
    <w:rsid w:val="000B1325"/>
    <w:rsid w:val="00132C50"/>
    <w:rsid w:val="00243A1F"/>
    <w:rsid w:val="00260FBA"/>
    <w:rsid w:val="0063708D"/>
    <w:rsid w:val="00827326"/>
    <w:rsid w:val="00955B48"/>
    <w:rsid w:val="00A36917"/>
    <w:rsid w:val="00B2377B"/>
    <w:rsid w:val="00B611AF"/>
    <w:rsid w:val="00C1069E"/>
    <w:rsid w:val="00C31D25"/>
    <w:rsid w:val="00D4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0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0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1D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1D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0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0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1D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1D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2020-01-16T08:43:00Z</cp:lastPrinted>
  <dcterms:created xsi:type="dcterms:W3CDTF">2020-01-16T04:55:00Z</dcterms:created>
  <dcterms:modified xsi:type="dcterms:W3CDTF">2020-01-21T08:56:00Z</dcterms:modified>
</cp:coreProperties>
</file>