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EF" w:rsidRPr="00394532" w:rsidRDefault="00C025EF" w:rsidP="00C025EF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：刺山柑果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C025EF" w:rsidRPr="00C025EF" w:rsidRDefault="00C025EF" w:rsidP="00C025EF">
      <w:pPr>
        <w:spacing w:line="560" w:lineRule="exact"/>
        <w:ind w:right="420"/>
        <w:rPr>
          <w:b/>
          <w:bCs/>
          <w:sz w:val="28"/>
          <w:szCs w:val="28"/>
        </w:rPr>
      </w:pPr>
    </w:p>
    <w:p w:rsidR="00C025EF" w:rsidRPr="006E6C56" w:rsidRDefault="00C025EF" w:rsidP="006E6C56">
      <w:pPr>
        <w:spacing w:line="360" w:lineRule="auto"/>
        <w:ind w:left="1"/>
        <w:jc w:val="center"/>
        <w:rPr>
          <w:rFonts w:eastAsia="黑体"/>
          <w:b/>
          <w:bCs/>
          <w:sz w:val="32"/>
          <w:szCs w:val="32"/>
        </w:rPr>
      </w:pPr>
      <w:r w:rsidRPr="006E6C56">
        <w:rPr>
          <w:rFonts w:eastAsia="黑体"/>
          <w:b/>
          <w:bCs/>
          <w:sz w:val="32"/>
          <w:szCs w:val="32"/>
        </w:rPr>
        <w:t>刺山柑果</w:t>
      </w:r>
    </w:p>
    <w:p w:rsidR="00C025EF" w:rsidRPr="006E6C56" w:rsidRDefault="00C025EF" w:rsidP="006E6C56">
      <w:pPr>
        <w:spacing w:line="360" w:lineRule="auto"/>
        <w:ind w:left="1"/>
        <w:jc w:val="center"/>
        <w:rPr>
          <w:rFonts w:eastAsia="黑体"/>
          <w:bCs/>
          <w:sz w:val="32"/>
          <w:szCs w:val="32"/>
        </w:rPr>
      </w:pPr>
      <w:proofErr w:type="spellStart"/>
      <w:r w:rsidRPr="006E6C56">
        <w:rPr>
          <w:rFonts w:eastAsia="黑体"/>
          <w:bCs/>
          <w:sz w:val="32"/>
          <w:szCs w:val="32"/>
        </w:rPr>
        <w:t>Cishanganguo</w:t>
      </w:r>
      <w:proofErr w:type="spellEnd"/>
    </w:p>
    <w:p w:rsidR="004A488C" w:rsidRPr="004A488C" w:rsidRDefault="004A488C" w:rsidP="004A488C">
      <w:pPr>
        <w:spacing w:line="360" w:lineRule="auto"/>
        <w:jc w:val="center"/>
        <w:rPr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8852E" wp14:editId="348A0AC1">
            <wp:simplePos x="0" y="0"/>
            <wp:positionH relativeFrom="column">
              <wp:posOffset>2000250</wp:posOffset>
            </wp:positionH>
            <wp:positionV relativeFrom="paragraph">
              <wp:posOffset>625475</wp:posOffset>
            </wp:positionV>
            <wp:extent cx="1476375" cy="552450"/>
            <wp:effectExtent l="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6C56">
        <w:rPr>
          <w:rFonts w:hint="eastAsia"/>
          <w:bCs/>
          <w:sz w:val="32"/>
          <w:szCs w:val="32"/>
        </w:rPr>
        <w:t>C</w:t>
      </w:r>
      <w:r w:rsidR="006E6C56">
        <w:rPr>
          <w:bCs/>
          <w:sz w:val="32"/>
          <w:szCs w:val="32"/>
        </w:rPr>
        <w:t>apparis</w:t>
      </w:r>
      <w:proofErr w:type="spellEnd"/>
      <w:r w:rsidR="006E6C56">
        <w:rPr>
          <w:bCs/>
          <w:sz w:val="32"/>
          <w:szCs w:val="32"/>
        </w:rPr>
        <w:t xml:space="preserve"> </w:t>
      </w:r>
      <w:proofErr w:type="spellStart"/>
      <w:r w:rsidR="006E6C56">
        <w:rPr>
          <w:rFonts w:hint="eastAsia"/>
          <w:bCs/>
          <w:sz w:val="32"/>
          <w:szCs w:val="32"/>
        </w:rPr>
        <w:t>S</w:t>
      </w:r>
      <w:r w:rsidR="00C025EF" w:rsidRPr="006E6C56">
        <w:rPr>
          <w:bCs/>
          <w:sz w:val="32"/>
          <w:szCs w:val="32"/>
        </w:rPr>
        <w:t>pinosae</w:t>
      </w:r>
      <w:proofErr w:type="spellEnd"/>
      <w:r w:rsidR="00C025EF" w:rsidRPr="006E6C56">
        <w:rPr>
          <w:bCs/>
          <w:sz w:val="32"/>
          <w:szCs w:val="32"/>
        </w:rPr>
        <w:t xml:space="preserve"> </w:t>
      </w:r>
      <w:proofErr w:type="spellStart"/>
      <w:r w:rsidR="00C025EF" w:rsidRPr="006E6C56">
        <w:rPr>
          <w:bCs/>
          <w:sz w:val="32"/>
          <w:szCs w:val="32"/>
        </w:rPr>
        <w:t>Fructus</w:t>
      </w:r>
      <w:proofErr w:type="spellEnd"/>
      <w:r>
        <w:rPr>
          <w:rFonts w:hint="eastAsia"/>
          <w:bCs/>
          <w:sz w:val="32"/>
          <w:szCs w:val="32"/>
        </w:rPr>
        <w:t>、</w:t>
      </w:r>
      <w:bookmarkStart w:id="0" w:name="_GoBack"/>
      <w:bookmarkEnd w:id="0"/>
    </w:p>
    <w:p w:rsidR="00C025EF" w:rsidRDefault="00C025EF" w:rsidP="00C025EF">
      <w:pPr>
        <w:spacing w:line="560" w:lineRule="exact"/>
        <w:ind w:right="420"/>
        <w:jc w:val="left"/>
        <w:rPr>
          <w:sz w:val="28"/>
          <w:szCs w:val="28"/>
          <w:lang w:val="ug-CN"/>
        </w:rPr>
      </w:pPr>
      <w:r>
        <w:rPr>
          <w:sz w:val="28"/>
          <w:szCs w:val="28"/>
          <w:lang w:val="ug-CN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lang w:val="ug-CN"/>
        </w:rPr>
        <w:t>本品为</w:t>
      </w:r>
      <w:proofErr w:type="gramStart"/>
      <w:r>
        <w:rPr>
          <w:sz w:val="28"/>
          <w:szCs w:val="28"/>
          <w:lang w:val="ug-CN"/>
        </w:rPr>
        <w:t>山柑科</w:t>
      </w:r>
      <w:proofErr w:type="gramEnd"/>
      <w:r>
        <w:rPr>
          <w:sz w:val="28"/>
          <w:szCs w:val="28"/>
          <w:lang w:val="ug-CN"/>
        </w:rPr>
        <w:t>植物</w:t>
      </w:r>
      <w:proofErr w:type="gramStart"/>
      <w:r>
        <w:rPr>
          <w:sz w:val="28"/>
          <w:szCs w:val="28"/>
          <w:lang w:val="ug-CN"/>
        </w:rPr>
        <w:t>刺山柑</w:t>
      </w:r>
      <w:proofErr w:type="gramEnd"/>
      <w:r>
        <w:rPr>
          <w:i/>
          <w:iCs/>
          <w:sz w:val="28"/>
          <w:szCs w:val="28"/>
          <w:lang w:val="ug-CN"/>
        </w:rPr>
        <w:t>Capparis Spinosa</w:t>
      </w:r>
      <w:r>
        <w:rPr>
          <w:sz w:val="28"/>
          <w:szCs w:val="28"/>
          <w:lang w:val="ug-CN"/>
        </w:rPr>
        <w:t xml:space="preserve"> L.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g-CN"/>
        </w:rPr>
        <w:t>近成熟</w:t>
      </w:r>
      <w:proofErr w:type="gramEnd"/>
      <w:r>
        <w:rPr>
          <w:sz w:val="28"/>
          <w:szCs w:val="28"/>
          <w:lang w:val="ug-CN"/>
        </w:rPr>
        <w:t>干燥果实，夏秋</w:t>
      </w:r>
      <w:r w:rsidR="00B03897">
        <w:rPr>
          <w:rFonts w:hint="eastAsia"/>
          <w:sz w:val="28"/>
          <w:szCs w:val="28"/>
          <w:lang w:val="ug-CN"/>
        </w:rPr>
        <w:t>季</w:t>
      </w:r>
      <w:r>
        <w:rPr>
          <w:sz w:val="28"/>
          <w:szCs w:val="28"/>
          <w:lang w:val="ug-CN"/>
        </w:rPr>
        <w:t>采收</w:t>
      </w:r>
      <w:r w:rsidRPr="000C0A62">
        <w:rPr>
          <w:sz w:val="28"/>
          <w:szCs w:val="28"/>
          <w:lang w:val="ug-CN"/>
        </w:rPr>
        <w:t>，</w:t>
      </w:r>
      <w:r>
        <w:rPr>
          <w:sz w:val="28"/>
          <w:szCs w:val="28"/>
          <w:lang w:val="ug-CN"/>
        </w:rPr>
        <w:t>晒干。</w:t>
      </w:r>
    </w:p>
    <w:p w:rsidR="00C025EF" w:rsidRDefault="00C025EF" w:rsidP="00C025EF">
      <w:pPr>
        <w:spacing w:line="560" w:lineRule="exact"/>
        <w:ind w:righ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g-CN"/>
        </w:rPr>
        <w:t>【性状】</w:t>
      </w:r>
      <w:r>
        <w:rPr>
          <w:sz w:val="28"/>
          <w:szCs w:val="28"/>
          <w:lang w:val="ug-CN"/>
        </w:rPr>
        <w:t xml:space="preserve"> </w:t>
      </w:r>
      <w:r>
        <w:rPr>
          <w:sz w:val="28"/>
          <w:szCs w:val="28"/>
          <w:lang w:val="ug-CN"/>
        </w:rPr>
        <w:t>本品呈倒卵形、椭圆形或长椭圆形，长</w:t>
      </w:r>
      <w:r>
        <w:rPr>
          <w:sz w:val="28"/>
          <w:szCs w:val="28"/>
          <w:lang w:val="ug-CN"/>
        </w:rPr>
        <w:t>1.4</w:t>
      </w:r>
      <w:r>
        <w:rPr>
          <w:sz w:val="28"/>
          <w:szCs w:val="28"/>
          <w:lang w:val="ug-CN"/>
        </w:rPr>
        <w:t>～</w:t>
      </w:r>
      <w:r>
        <w:rPr>
          <w:sz w:val="28"/>
          <w:szCs w:val="28"/>
          <w:lang w:val="ug-CN"/>
        </w:rPr>
        <w:t>4cm</w:t>
      </w:r>
      <w:r>
        <w:rPr>
          <w:sz w:val="28"/>
          <w:szCs w:val="28"/>
          <w:lang w:val="ug-CN"/>
        </w:rPr>
        <w:t>，直径</w:t>
      </w:r>
      <w:r>
        <w:rPr>
          <w:sz w:val="28"/>
          <w:szCs w:val="28"/>
          <w:lang w:val="ug-CN"/>
        </w:rPr>
        <w:t>0.8</w:t>
      </w:r>
      <w:r>
        <w:rPr>
          <w:sz w:val="28"/>
          <w:szCs w:val="28"/>
          <w:lang w:val="ug-CN"/>
        </w:rPr>
        <w:t>～</w:t>
      </w:r>
      <w:r>
        <w:rPr>
          <w:sz w:val="28"/>
          <w:szCs w:val="28"/>
          <w:lang w:val="ug-CN"/>
        </w:rPr>
        <w:t>1.8cm</w:t>
      </w:r>
      <w:r>
        <w:rPr>
          <w:sz w:val="28"/>
          <w:szCs w:val="28"/>
          <w:lang w:val="ug-CN"/>
        </w:rPr>
        <w:t>。</w:t>
      </w:r>
      <w:r>
        <w:rPr>
          <w:sz w:val="28"/>
          <w:szCs w:val="28"/>
        </w:rPr>
        <w:t>顶端钝圆或平截，基部楔形。可见</w:t>
      </w:r>
      <w:proofErr w:type="gramStart"/>
      <w:r>
        <w:rPr>
          <w:sz w:val="28"/>
          <w:szCs w:val="28"/>
        </w:rPr>
        <w:t>果梗痕或</w:t>
      </w:r>
      <w:proofErr w:type="gramEnd"/>
      <w:r>
        <w:rPr>
          <w:sz w:val="28"/>
          <w:szCs w:val="28"/>
        </w:rPr>
        <w:t>残留果梗，果梗或具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膨大的节，直径为</w:t>
      </w:r>
      <w:r>
        <w:rPr>
          <w:sz w:val="28"/>
          <w:szCs w:val="28"/>
        </w:rPr>
        <w:t>3</w:t>
      </w:r>
      <w:r>
        <w:rPr>
          <w:sz w:val="28"/>
          <w:szCs w:val="28"/>
        </w:rPr>
        <w:t>～</w:t>
      </w:r>
      <w:r>
        <w:rPr>
          <w:sz w:val="28"/>
          <w:szCs w:val="28"/>
        </w:rPr>
        <w:t>5mm</w:t>
      </w:r>
      <w:r>
        <w:rPr>
          <w:sz w:val="28"/>
          <w:szCs w:val="28"/>
        </w:rPr>
        <w:t>；果皮表面粗糙，具凸起的粒状轮廓。全体有褶皱状纵棱</w:t>
      </w:r>
      <w:r>
        <w:rPr>
          <w:sz w:val="28"/>
          <w:szCs w:val="28"/>
        </w:rPr>
        <w:t>6</w:t>
      </w:r>
      <w:r>
        <w:rPr>
          <w:sz w:val="28"/>
          <w:szCs w:val="28"/>
        </w:rPr>
        <w:t>～</w:t>
      </w:r>
      <w:r>
        <w:rPr>
          <w:sz w:val="28"/>
          <w:szCs w:val="28"/>
        </w:rPr>
        <w:t>8</w:t>
      </w:r>
      <w:r>
        <w:rPr>
          <w:sz w:val="28"/>
          <w:szCs w:val="28"/>
        </w:rPr>
        <w:t>条，基部较明显；表面黄色、黄绿色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棕黄色至棕褐色。体轻，质</w:t>
      </w:r>
      <w:proofErr w:type="gramStart"/>
      <w:r>
        <w:rPr>
          <w:sz w:val="28"/>
          <w:szCs w:val="28"/>
        </w:rPr>
        <w:t>坚</w:t>
      </w:r>
      <w:proofErr w:type="gramEnd"/>
      <w:r>
        <w:rPr>
          <w:sz w:val="28"/>
          <w:szCs w:val="28"/>
        </w:rPr>
        <w:t>脆。果肉浅棕黄色，果皮薄，常与种子紧密粘结，内有种子</w:t>
      </w:r>
      <w:r>
        <w:rPr>
          <w:sz w:val="28"/>
          <w:szCs w:val="28"/>
        </w:rPr>
        <w:t>40</w:t>
      </w:r>
      <w:r>
        <w:rPr>
          <w:sz w:val="28"/>
          <w:szCs w:val="28"/>
        </w:rPr>
        <w:t>～</w:t>
      </w:r>
      <w:r>
        <w:rPr>
          <w:sz w:val="28"/>
          <w:szCs w:val="28"/>
        </w:rPr>
        <w:t>60</w:t>
      </w:r>
      <w:r>
        <w:rPr>
          <w:sz w:val="28"/>
          <w:szCs w:val="28"/>
        </w:rPr>
        <w:t>枚，</w:t>
      </w:r>
      <w:proofErr w:type="gramStart"/>
      <w:r>
        <w:rPr>
          <w:sz w:val="28"/>
          <w:szCs w:val="28"/>
        </w:rPr>
        <w:t>肾形至球形</w:t>
      </w:r>
      <w:proofErr w:type="gramEnd"/>
      <w:r>
        <w:rPr>
          <w:sz w:val="28"/>
          <w:szCs w:val="28"/>
        </w:rPr>
        <w:t>，直径</w:t>
      </w:r>
      <w:r>
        <w:rPr>
          <w:sz w:val="28"/>
          <w:szCs w:val="28"/>
        </w:rPr>
        <w:t>2</w:t>
      </w:r>
      <w:r>
        <w:rPr>
          <w:sz w:val="28"/>
          <w:szCs w:val="28"/>
        </w:rPr>
        <w:t>～</w:t>
      </w:r>
      <w:r>
        <w:rPr>
          <w:sz w:val="28"/>
          <w:szCs w:val="28"/>
        </w:rPr>
        <w:t>3mm</w:t>
      </w:r>
      <w:r>
        <w:rPr>
          <w:sz w:val="28"/>
          <w:szCs w:val="28"/>
        </w:rPr>
        <w:t>，常相互粘结成团</w:t>
      </w:r>
      <w:r>
        <w:rPr>
          <w:sz w:val="28"/>
          <w:szCs w:val="28"/>
        </w:rPr>
        <w:t>,</w:t>
      </w:r>
      <w:r>
        <w:rPr>
          <w:sz w:val="28"/>
          <w:szCs w:val="28"/>
        </w:rPr>
        <w:t>种皮浅黄色、红棕色或深褐色，种子胚乳黄白色，富油性。气微，味微苦而略刺舌。</w:t>
      </w:r>
    </w:p>
    <w:p w:rsidR="00C025EF" w:rsidRDefault="00C025EF" w:rsidP="00C025EF">
      <w:pPr>
        <w:spacing w:line="58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【</w:t>
      </w:r>
      <w:r>
        <w:rPr>
          <w:b/>
          <w:color w:val="000000"/>
          <w:sz w:val="28"/>
          <w:szCs w:val="28"/>
        </w:rPr>
        <w:t>鉴别</w:t>
      </w:r>
      <w:r>
        <w:rPr>
          <w:color w:val="000000"/>
          <w:sz w:val="28"/>
          <w:szCs w:val="28"/>
        </w:rPr>
        <w:t>】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取本品粉末</w:t>
      </w:r>
      <w:r>
        <w:rPr>
          <w:sz w:val="28"/>
          <w:szCs w:val="28"/>
        </w:rPr>
        <w:t>5g</w:t>
      </w:r>
      <w:r>
        <w:rPr>
          <w:sz w:val="28"/>
          <w:szCs w:val="28"/>
        </w:rPr>
        <w:t>，加甲醇</w:t>
      </w:r>
      <w:r>
        <w:rPr>
          <w:sz w:val="28"/>
          <w:szCs w:val="28"/>
        </w:rPr>
        <w:t>50ml</w:t>
      </w:r>
      <w:r>
        <w:rPr>
          <w:sz w:val="28"/>
          <w:szCs w:val="28"/>
        </w:rPr>
        <w:t>，浸泡</w:t>
      </w:r>
      <w:r>
        <w:rPr>
          <w:sz w:val="28"/>
          <w:szCs w:val="28"/>
        </w:rPr>
        <w:t>2</w:t>
      </w:r>
      <w:r>
        <w:rPr>
          <w:sz w:val="28"/>
          <w:szCs w:val="28"/>
        </w:rPr>
        <w:t>小时，超声处理</w:t>
      </w:r>
      <w:r>
        <w:rPr>
          <w:sz w:val="28"/>
          <w:szCs w:val="28"/>
        </w:rPr>
        <w:t>1</w:t>
      </w:r>
      <w:r>
        <w:rPr>
          <w:sz w:val="28"/>
          <w:szCs w:val="28"/>
        </w:rPr>
        <w:t>小时，滤过，滤液蒸干，残渣加水</w:t>
      </w:r>
      <w:r>
        <w:rPr>
          <w:sz w:val="28"/>
          <w:szCs w:val="28"/>
        </w:rPr>
        <w:t>50ml</w:t>
      </w:r>
      <w:r>
        <w:rPr>
          <w:sz w:val="28"/>
          <w:szCs w:val="28"/>
        </w:rPr>
        <w:t>使溶解，</w:t>
      </w:r>
      <w:proofErr w:type="gramStart"/>
      <w:r>
        <w:rPr>
          <w:sz w:val="28"/>
          <w:szCs w:val="28"/>
        </w:rPr>
        <w:t>置分液</w:t>
      </w:r>
      <w:proofErr w:type="gramEnd"/>
      <w:r>
        <w:rPr>
          <w:sz w:val="28"/>
          <w:szCs w:val="28"/>
        </w:rPr>
        <w:t>漏斗中，用乙酸乙酯萃取</w:t>
      </w:r>
      <w:r>
        <w:rPr>
          <w:sz w:val="28"/>
          <w:szCs w:val="28"/>
        </w:rPr>
        <w:t>2</w:t>
      </w:r>
      <w:r>
        <w:rPr>
          <w:sz w:val="28"/>
          <w:szCs w:val="28"/>
        </w:rPr>
        <w:t>次，每次</w:t>
      </w:r>
      <w:r>
        <w:rPr>
          <w:sz w:val="28"/>
          <w:szCs w:val="28"/>
        </w:rPr>
        <w:t>30ml</w:t>
      </w:r>
      <w:r>
        <w:rPr>
          <w:sz w:val="28"/>
          <w:szCs w:val="28"/>
        </w:rPr>
        <w:t>，弃乙酸乙酯液；水溶液用水饱和的正丁醇振摇提取</w:t>
      </w:r>
      <w:r>
        <w:rPr>
          <w:sz w:val="28"/>
          <w:szCs w:val="28"/>
        </w:rPr>
        <w:t>3</w:t>
      </w:r>
      <w:r>
        <w:rPr>
          <w:sz w:val="28"/>
          <w:szCs w:val="28"/>
        </w:rPr>
        <w:t>次，每次</w:t>
      </w:r>
      <w:r>
        <w:rPr>
          <w:sz w:val="28"/>
          <w:szCs w:val="28"/>
        </w:rPr>
        <w:t>30ml</w:t>
      </w:r>
      <w:r>
        <w:rPr>
          <w:sz w:val="28"/>
          <w:szCs w:val="28"/>
        </w:rPr>
        <w:t>，合并正丁醇提取液，水浴蒸干，残渣加甲醇</w:t>
      </w:r>
      <w:r>
        <w:rPr>
          <w:sz w:val="28"/>
          <w:szCs w:val="28"/>
        </w:rPr>
        <w:t>1ml</w:t>
      </w:r>
      <w:r>
        <w:rPr>
          <w:sz w:val="28"/>
          <w:szCs w:val="28"/>
        </w:rPr>
        <w:t>使溶解，作为</w:t>
      </w:r>
      <w:proofErr w:type="gramStart"/>
      <w:r>
        <w:rPr>
          <w:sz w:val="28"/>
          <w:szCs w:val="28"/>
        </w:rPr>
        <w:t>供试品溶液</w:t>
      </w:r>
      <w:proofErr w:type="gramEnd"/>
      <w:r>
        <w:rPr>
          <w:sz w:val="28"/>
          <w:szCs w:val="28"/>
        </w:rPr>
        <w:t>。另取腺苷对照品，加甲醇溶液制成每</w:t>
      </w:r>
      <w:r>
        <w:rPr>
          <w:sz w:val="28"/>
          <w:szCs w:val="28"/>
        </w:rPr>
        <w:t>1ml</w:t>
      </w:r>
      <w:r>
        <w:rPr>
          <w:sz w:val="28"/>
          <w:szCs w:val="28"/>
        </w:rPr>
        <w:t>含</w:t>
      </w:r>
      <w:r>
        <w:rPr>
          <w:sz w:val="28"/>
          <w:szCs w:val="28"/>
        </w:rPr>
        <w:t>1mg</w:t>
      </w:r>
      <w:r>
        <w:rPr>
          <w:sz w:val="28"/>
          <w:szCs w:val="28"/>
        </w:rPr>
        <w:t>的溶液，作为对照品溶液。</w:t>
      </w:r>
      <w:r w:rsidRPr="000C0A62">
        <w:rPr>
          <w:sz w:val="28"/>
          <w:szCs w:val="28"/>
        </w:rPr>
        <w:t>照薄层色谱法（</w:t>
      </w:r>
      <w:r w:rsidR="000C0A62" w:rsidRPr="000C0A62">
        <w:rPr>
          <w:rFonts w:hint="eastAsia"/>
          <w:sz w:val="28"/>
          <w:szCs w:val="28"/>
        </w:rPr>
        <w:t>《</w:t>
      </w:r>
      <w:r w:rsidRPr="000C0A62">
        <w:rPr>
          <w:sz w:val="28"/>
          <w:szCs w:val="28"/>
        </w:rPr>
        <w:t>中国药典</w:t>
      </w:r>
      <w:r w:rsidR="000C0A62" w:rsidRPr="000C0A62">
        <w:rPr>
          <w:rFonts w:hint="eastAsia"/>
          <w:sz w:val="28"/>
          <w:szCs w:val="28"/>
        </w:rPr>
        <w:t>》</w:t>
      </w:r>
      <w:r w:rsidR="000C0A62" w:rsidRPr="000C0A62">
        <w:rPr>
          <w:sz w:val="28"/>
          <w:szCs w:val="28"/>
        </w:rPr>
        <w:t>201</w:t>
      </w:r>
      <w:r w:rsidR="000C0A62" w:rsidRPr="000C0A62">
        <w:rPr>
          <w:rFonts w:hint="eastAsia"/>
          <w:sz w:val="28"/>
          <w:szCs w:val="28"/>
        </w:rPr>
        <w:t>5</w:t>
      </w:r>
      <w:r w:rsidR="000C0A62" w:rsidRPr="000C0A62">
        <w:rPr>
          <w:sz w:val="28"/>
          <w:szCs w:val="28"/>
        </w:rPr>
        <w:t>年版</w:t>
      </w:r>
      <w:r w:rsidR="000C0A62" w:rsidRPr="000C0A62">
        <w:rPr>
          <w:rFonts w:hint="eastAsia"/>
          <w:sz w:val="28"/>
          <w:szCs w:val="28"/>
        </w:rPr>
        <w:t>四</w:t>
      </w:r>
      <w:r w:rsidRPr="000C0A62">
        <w:rPr>
          <w:sz w:val="28"/>
          <w:szCs w:val="28"/>
        </w:rPr>
        <w:t>部</w:t>
      </w:r>
      <w:r w:rsidR="000C0A62" w:rsidRPr="000C0A62">
        <w:rPr>
          <w:rFonts w:hint="eastAsia"/>
          <w:sz w:val="28"/>
          <w:szCs w:val="28"/>
        </w:rPr>
        <w:t>通则</w:t>
      </w:r>
      <w:r w:rsidR="000C0A62" w:rsidRPr="000C0A62">
        <w:rPr>
          <w:rFonts w:hint="eastAsia"/>
          <w:sz w:val="28"/>
          <w:szCs w:val="28"/>
        </w:rPr>
        <w:t xml:space="preserve"> 0502</w:t>
      </w:r>
      <w:r w:rsidRPr="000C0A62">
        <w:rPr>
          <w:sz w:val="28"/>
          <w:szCs w:val="28"/>
        </w:rPr>
        <w:t>）试验，</w:t>
      </w:r>
      <w:r>
        <w:rPr>
          <w:sz w:val="28"/>
          <w:szCs w:val="28"/>
        </w:rPr>
        <w:t>吸取</w:t>
      </w:r>
      <w:proofErr w:type="gramStart"/>
      <w:r>
        <w:rPr>
          <w:sz w:val="28"/>
          <w:szCs w:val="28"/>
        </w:rPr>
        <w:t>供试品溶液</w:t>
      </w:r>
      <w:proofErr w:type="gramEnd"/>
      <w:r>
        <w:rPr>
          <w:sz w:val="28"/>
          <w:szCs w:val="28"/>
        </w:rPr>
        <w:t>12μL</w:t>
      </w:r>
      <w:r>
        <w:rPr>
          <w:sz w:val="28"/>
          <w:szCs w:val="28"/>
        </w:rPr>
        <w:t>，对</w:t>
      </w:r>
      <w:r>
        <w:rPr>
          <w:sz w:val="28"/>
          <w:szCs w:val="28"/>
        </w:rPr>
        <w:lastRenderedPageBreak/>
        <w:t>照品溶液</w:t>
      </w:r>
      <w:r>
        <w:rPr>
          <w:sz w:val="28"/>
          <w:szCs w:val="28"/>
        </w:rPr>
        <w:t>1μL</w:t>
      </w:r>
      <w:r>
        <w:rPr>
          <w:sz w:val="28"/>
          <w:szCs w:val="28"/>
        </w:rPr>
        <w:t>，分别点于同一硅胶</w:t>
      </w:r>
      <w:r>
        <w:rPr>
          <w:sz w:val="28"/>
          <w:szCs w:val="28"/>
        </w:rPr>
        <w:t>GF</w:t>
      </w:r>
      <w:r>
        <w:rPr>
          <w:sz w:val="28"/>
          <w:szCs w:val="28"/>
          <w:vertAlign w:val="subscript"/>
        </w:rPr>
        <w:t>254</w:t>
      </w:r>
      <w:r>
        <w:rPr>
          <w:sz w:val="28"/>
          <w:szCs w:val="28"/>
        </w:rPr>
        <w:t>薄层板上，以甲苯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乙酸乙脂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</w:rPr>
        <w:t>甲醇</w:t>
      </w:r>
      <w:r>
        <w:rPr>
          <w:sz w:val="28"/>
          <w:szCs w:val="28"/>
        </w:rPr>
        <w:t>-</w:t>
      </w:r>
      <w:r>
        <w:rPr>
          <w:sz w:val="28"/>
          <w:szCs w:val="28"/>
        </w:rPr>
        <w:t>异丙醇</w:t>
      </w:r>
      <w:r>
        <w:rPr>
          <w:sz w:val="28"/>
          <w:szCs w:val="28"/>
        </w:rPr>
        <w:t>-</w:t>
      </w:r>
      <w:r>
        <w:rPr>
          <w:sz w:val="28"/>
          <w:szCs w:val="28"/>
        </w:rPr>
        <w:t>浓氨溶液（</w:t>
      </w:r>
      <w:r>
        <w:rPr>
          <w:sz w:val="28"/>
          <w:szCs w:val="28"/>
        </w:rPr>
        <w:t>10:6:5:3:1</w:t>
      </w:r>
      <w:r>
        <w:rPr>
          <w:sz w:val="28"/>
          <w:szCs w:val="28"/>
        </w:rPr>
        <w:t>）为展开剂，展开，取出，晾干，置紫外光灯（</w:t>
      </w:r>
      <w:r>
        <w:rPr>
          <w:sz w:val="28"/>
          <w:szCs w:val="28"/>
        </w:rPr>
        <w:t>254nm</w:t>
      </w:r>
      <w:r>
        <w:rPr>
          <w:sz w:val="28"/>
          <w:szCs w:val="28"/>
        </w:rPr>
        <w:t>）下检视。供试品色谱中，在与对照品色谱相应的位置上，显相同颜色的斑点。</w:t>
      </w:r>
    </w:p>
    <w:p w:rsidR="00C025EF" w:rsidRPr="000C0A62" w:rsidRDefault="00C025EF" w:rsidP="00C025EF">
      <w:pPr>
        <w:widowControl/>
        <w:adjustRightInd w:val="0"/>
        <w:snapToGrid w:val="0"/>
        <w:spacing w:line="360" w:lineRule="auto"/>
        <w:ind w:firstLineChars="196" w:firstLine="551"/>
        <w:jc w:val="left"/>
        <w:rPr>
          <w:sz w:val="28"/>
          <w:szCs w:val="28"/>
        </w:rPr>
      </w:pPr>
      <w:r>
        <w:rPr>
          <w:b/>
          <w:sz w:val="28"/>
          <w:szCs w:val="28"/>
        </w:rPr>
        <w:t>【检查】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水分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不得过</w:t>
      </w:r>
      <w:r>
        <w:rPr>
          <w:sz w:val="28"/>
          <w:szCs w:val="28"/>
        </w:rPr>
        <w:t xml:space="preserve"> 10.0 %</w:t>
      </w:r>
      <w:r w:rsidRPr="000C0A62">
        <w:rPr>
          <w:sz w:val="28"/>
          <w:szCs w:val="28"/>
        </w:rPr>
        <w:t>（</w:t>
      </w:r>
      <w:r w:rsidR="000C0A62" w:rsidRPr="000C0A62">
        <w:rPr>
          <w:rFonts w:hint="eastAsia"/>
          <w:sz w:val="28"/>
          <w:szCs w:val="28"/>
        </w:rPr>
        <w:t>《中国药典》</w:t>
      </w:r>
      <w:r w:rsidR="000C0A62" w:rsidRPr="000C0A62">
        <w:rPr>
          <w:rFonts w:hint="eastAsia"/>
          <w:sz w:val="28"/>
          <w:szCs w:val="28"/>
        </w:rPr>
        <w:t xml:space="preserve"> 2015 </w:t>
      </w:r>
      <w:r w:rsidR="000C0A62" w:rsidRPr="000C0A62">
        <w:rPr>
          <w:rFonts w:hint="eastAsia"/>
          <w:sz w:val="28"/>
          <w:szCs w:val="28"/>
        </w:rPr>
        <w:t>年版四部通则</w:t>
      </w:r>
      <w:r w:rsidR="000C0A62" w:rsidRPr="000C0A62">
        <w:rPr>
          <w:rFonts w:hint="eastAsia"/>
          <w:sz w:val="28"/>
          <w:szCs w:val="28"/>
        </w:rPr>
        <w:t xml:space="preserve"> 0832 </w:t>
      </w:r>
      <w:r w:rsidR="000C0A62" w:rsidRPr="000C0A62">
        <w:rPr>
          <w:rFonts w:hint="eastAsia"/>
          <w:sz w:val="28"/>
          <w:szCs w:val="28"/>
        </w:rPr>
        <w:t>第二法</w:t>
      </w:r>
      <w:r w:rsidRPr="000C0A62">
        <w:rPr>
          <w:sz w:val="28"/>
          <w:szCs w:val="28"/>
        </w:rPr>
        <w:t>）。</w:t>
      </w:r>
    </w:p>
    <w:p w:rsidR="00C025EF" w:rsidRPr="000C0A62" w:rsidRDefault="00C025EF" w:rsidP="00C025EF">
      <w:pPr>
        <w:spacing w:line="360" w:lineRule="auto"/>
        <w:ind w:firstLineChars="194" w:firstLine="545"/>
        <w:rPr>
          <w:sz w:val="28"/>
          <w:szCs w:val="28"/>
        </w:rPr>
      </w:pPr>
      <w:r>
        <w:rPr>
          <w:b/>
          <w:bCs/>
          <w:sz w:val="28"/>
          <w:szCs w:val="28"/>
        </w:rPr>
        <w:t>总灰分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不得过</w:t>
      </w:r>
      <w:r>
        <w:rPr>
          <w:sz w:val="28"/>
          <w:szCs w:val="28"/>
        </w:rPr>
        <w:t>8.0%</w:t>
      </w:r>
      <w:r w:rsidRPr="000C0A62">
        <w:rPr>
          <w:sz w:val="28"/>
          <w:szCs w:val="28"/>
        </w:rPr>
        <w:t>（</w:t>
      </w:r>
      <w:r w:rsidR="000C0A62" w:rsidRPr="000C0A62">
        <w:rPr>
          <w:rFonts w:hint="eastAsia"/>
          <w:sz w:val="28"/>
          <w:szCs w:val="28"/>
        </w:rPr>
        <w:t>《中国药典》</w:t>
      </w:r>
      <w:r w:rsidR="000C0A62" w:rsidRPr="000C0A62">
        <w:rPr>
          <w:rFonts w:hint="eastAsia"/>
          <w:sz w:val="28"/>
          <w:szCs w:val="28"/>
        </w:rPr>
        <w:t>2015</w:t>
      </w:r>
      <w:r w:rsidR="000C0A62" w:rsidRPr="000C0A62">
        <w:rPr>
          <w:rFonts w:hint="eastAsia"/>
          <w:sz w:val="28"/>
          <w:szCs w:val="28"/>
        </w:rPr>
        <w:t>年版四部通则</w:t>
      </w:r>
      <w:r w:rsidR="000C0A62" w:rsidRPr="000C0A62">
        <w:rPr>
          <w:rFonts w:hint="eastAsia"/>
          <w:sz w:val="28"/>
          <w:szCs w:val="28"/>
        </w:rPr>
        <w:t xml:space="preserve"> 2302</w:t>
      </w:r>
      <w:r w:rsidRPr="000C0A62">
        <w:rPr>
          <w:sz w:val="28"/>
          <w:szCs w:val="28"/>
        </w:rPr>
        <w:t>）。</w:t>
      </w:r>
      <w:r w:rsidRPr="000C0A62">
        <w:rPr>
          <w:sz w:val="28"/>
          <w:szCs w:val="28"/>
        </w:rPr>
        <w:t xml:space="preserve"> </w:t>
      </w:r>
    </w:p>
    <w:p w:rsidR="00C025EF" w:rsidRDefault="00C025EF" w:rsidP="00C025EF">
      <w:pPr>
        <w:spacing w:line="360" w:lineRule="auto"/>
        <w:ind w:firstLineChars="194" w:firstLine="543"/>
        <w:rPr>
          <w:color w:val="000000"/>
          <w:sz w:val="28"/>
          <w:szCs w:val="28"/>
        </w:rPr>
      </w:pPr>
      <w:r>
        <w:rPr>
          <w:sz w:val="28"/>
          <w:szCs w:val="28"/>
        </w:rPr>
        <w:t>【</w:t>
      </w:r>
      <w:r>
        <w:rPr>
          <w:b/>
          <w:bCs/>
          <w:sz w:val="28"/>
          <w:szCs w:val="28"/>
        </w:rPr>
        <w:t>浸出物</w:t>
      </w:r>
      <w:r>
        <w:rPr>
          <w:sz w:val="28"/>
          <w:szCs w:val="28"/>
        </w:rPr>
        <w:t>】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照醇溶性浸出物测定法（《中国药典》</w:t>
      </w:r>
      <w:r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>年版四部通则</w:t>
      </w:r>
      <w:r>
        <w:rPr>
          <w:color w:val="000000"/>
          <w:sz w:val="28"/>
          <w:szCs w:val="28"/>
        </w:rPr>
        <w:t xml:space="preserve"> 2201</w:t>
      </w:r>
      <w:r>
        <w:rPr>
          <w:color w:val="000000"/>
          <w:sz w:val="28"/>
          <w:szCs w:val="28"/>
        </w:rPr>
        <w:t>）项下的热浸法，用乙醇作溶剂，不得少于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.0%</w:t>
      </w:r>
      <w:r>
        <w:rPr>
          <w:color w:val="000000"/>
          <w:sz w:val="28"/>
          <w:szCs w:val="28"/>
        </w:rPr>
        <w:t>。</w:t>
      </w:r>
    </w:p>
    <w:p w:rsidR="00C025EF" w:rsidRDefault="00C025EF" w:rsidP="00C025EF">
      <w:pPr>
        <w:spacing w:line="360" w:lineRule="auto"/>
        <w:ind w:firstLineChars="194" w:firstLine="545"/>
        <w:rPr>
          <w:sz w:val="28"/>
          <w:szCs w:val="28"/>
        </w:rPr>
      </w:pPr>
      <w:r>
        <w:rPr>
          <w:b/>
          <w:bCs/>
          <w:sz w:val="28"/>
          <w:szCs w:val="28"/>
        </w:rPr>
        <w:t>【性质】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二级干热。</w:t>
      </w:r>
    </w:p>
    <w:p w:rsidR="00C025EF" w:rsidRDefault="00C025EF" w:rsidP="00C025EF">
      <w:pPr>
        <w:spacing w:line="360" w:lineRule="auto"/>
        <w:ind w:firstLineChars="194" w:firstLine="545"/>
        <w:rPr>
          <w:sz w:val="28"/>
          <w:szCs w:val="28"/>
        </w:rPr>
      </w:pPr>
      <w:r>
        <w:rPr>
          <w:b/>
          <w:bCs/>
          <w:sz w:val="28"/>
          <w:szCs w:val="28"/>
        </w:rPr>
        <w:t>【功能与主治】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消散寒气，软坚利尿，止痛，</w:t>
      </w:r>
      <w:r w:rsidR="00556079" w:rsidRPr="00556079">
        <w:rPr>
          <w:rFonts w:hint="eastAsia"/>
          <w:sz w:val="28"/>
          <w:szCs w:val="28"/>
        </w:rPr>
        <w:t>通</w:t>
      </w:r>
      <w:r w:rsidRPr="00556079">
        <w:rPr>
          <w:sz w:val="28"/>
          <w:szCs w:val="28"/>
        </w:rPr>
        <w:t>经。</w:t>
      </w:r>
      <w:r>
        <w:rPr>
          <w:sz w:val="28"/>
          <w:szCs w:val="28"/>
        </w:rPr>
        <w:t>用于寒湿性或黏液质性疾病，肢体麻木，关节疼痛，坐骨神经痛，</w:t>
      </w:r>
      <w:r w:rsidR="00556079" w:rsidRPr="00556079">
        <w:rPr>
          <w:rFonts w:hint="eastAsia"/>
          <w:sz w:val="28"/>
          <w:szCs w:val="28"/>
        </w:rPr>
        <w:t>尿闭</w:t>
      </w:r>
      <w:r>
        <w:rPr>
          <w:sz w:val="28"/>
          <w:szCs w:val="28"/>
        </w:rPr>
        <w:t>水肿，月事不通。</w:t>
      </w:r>
    </w:p>
    <w:p w:rsidR="00C025EF" w:rsidRDefault="00C025EF" w:rsidP="00C025EF">
      <w:pPr>
        <w:spacing w:line="360" w:lineRule="auto"/>
        <w:ind w:firstLineChars="194" w:firstLine="545"/>
        <w:rPr>
          <w:sz w:val="28"/>
          <w:szCs w:val="28"/>
        </w:rPr>
      </w:pPr>
      <w:r>
        <w:rPr>
          <w:b/>
          <w:bCs/>
          <w:sz w:val="28"/>
          <w:szCs w:val="28"/>
        </w:rPr>
        <w:t>【用法与用量】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内服</w:t>
      </w:r>
      <w:r>
        <w:rPr>
          <w:sz w:val="28"/>
          <w:szCs w:val="28"/>
        </w:rPr>
        <w:t>3</w:t>
      </w:r>
      <w:r>
        <w:rPr>
          <w:sz w:val="28"/>
          <w:szCs w:val="28"/>
        </w:rPr>
        <w:t>～</w:t>
      </w:r>
      <w:r>
        <w:rPr>
          <w:sz w:val="28"/>
          <w:szCs w:val="28"/>
        </w:rPr>
        <w:t>6g</w:t>
      </w:r>
      <w:r>
        <w:rPr>
          <w:sz w:val="28"/>
          <w:szCs w:val="28"/>
        </w:rPr>
        <w:t>，外用</w:t>
      </w:r>
      <w:r>
        <w:rPr>
          <w:sz w:val="28"/>
          <w:szCs w:val="28"/>
        </w:rPr>
        <w:t>6</w:t>
      </w:r>
      <w:r>
        <w:rPr>
          <w:sz w:val="28"/>
          <w:szCs w:val="28"/>
        </w:rPr>
        <w:t>～</w:t>
      </w:r>
      <w:r>
        <w:rPr>
          <w:sz w:val="28"/>
          <w:szCs w:val="28"/>
        </w:rPr>
        <w:t>18g</w:t>
      </w:r>
      <w:r>
        <w:rPr>
          <w:sz w:val="28"/>
          <w:szCs w:val="28"/>
        </w:rPr>
        <w:t>。</w:t>
      </w:r>
    </w:p>
    <w:p w:rsidR="00C025EF" w:rsidRDefault="00C025EF" w:rsidP="00C025EF">
      <w:pPr>
        <w:spacing w:line="360" w:lineRule="auto"/>
        <w:ind w:firstLineChars="194" w:firstLine="545"/>
        <w:rPr>
          <w:sz w:val="28"/>
          <w:szCs w:val="28"/>
        </w:rPr>
      </w:pPr>
      <w:r>
        <w:rPr>
          <w:b/>
          <w:bCs/>
          <w:sz w:val="28"/>
          <w:szCs w:val="28"/>
        </w:rPr>
        <w:t>【贮藏】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置阴凉干燥处。</w:t>
      </w:r>
    </w:p>
    <w:p w:rsidR="00F333B5" w:rsidRPr="00C025EF" w:rsidRDefault="00F333B5"/>
    <w:sectPr w:rsidR="00F333B5" w:rsidRPr="00C0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DC" w:rsidRDefault="003629DC" w:rsidP="00C025EF">
      <w:r>
        <w:separator/>
      </w:r>
    </w:p>
  </w:endnote>
  <w:endnote w:type="continuationSeparator" w:id="0">
    <w:p w:rsidR="003629DC" w:rsidRDefault="003629DC" w:rsidP="00C0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DC" w:rsidRDefault="003629DC" w:rsidP="00C025EF">
      <w:r>
        <w:separator/>
      </w:r>
    </w:p>
  </w:footnote>
  <w:footnote w:type="continuationSeparator" w:id="0">
    <w:p w:rsidR="003629DC" w:rsidRDefault="003629DC" w:rsidP="00C0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12"/>
    <w:rsid w:val="000C0A62"/>
    <w:rsid w:val="003629DC"/>
    <w:rsid w:val="00394007"/>
    <w:rsid w:val="004A488C"/>
    <w:rsid w:val="004D6ACA"/>
    <w:rsid w:val="00556079"/>
    <w:rsid w:val="005D3FFF"/>
    <w:rsid w:val="006209DE"/>
    <w:rsid w:val="0068265B"/>
    <w:rsid w:val="006E6C56"/>
    <w:rsid w:val="00767A29"/>
    <w:rsid w:val="009D0B3B"/>
    <w:rsid w:val="009D6512"/>
    <w:rsid w:val="00B03897"/>
    <w:rsid w:val="00BA4310"/>
    <w:rsid w:val="00C025EF"/>
    <w:rsid w:val="00F333B5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5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5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2020-01-16T08:47:00Z</cp:lastPrinted>
  <dcterms:created xsi:type="dcterms:W3CDTF">2020-01-15T13:46:00Z</dcterms:created>
  <dcterms:modified xsi:type="dcterms:W3CDTF">2020-01-21T08:50:00Z</dcterms:modified>
</cp:coreProperties>
</file>