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9" w:rsidRPr="000A00F9" w:rsidRDefault="000A00F9" w:rsidP="000A00F9">
      <w:pPr>
        <w:spacing w:line="560" w:lineRule="exact"/>
        <w:jc w:val="center"/>
        <w:rPr>
          <w:rFonts w:asciiTheme="majorEastAsia" w:eastAsiaTheme="majorEastAsia" w:hAnsiTheme="majorEastAsia" w:hint="eastAsia"/>
          <w:bCs/>
          <w:color w:val="000000"/>
          <w:szCs w:val="32"/>
        </w:rPr>
      </w:pPr>
      <w:bookmarkStart w:id="0" w:name="_GoBack"/>
      <w:r w:rsidRPr="000A00F9">
        <w:rPr>
          <w:rFonts w:asciiTheme="majorEastAsia" w:eastAsiaTheme="majorEastAsia" w:hAnsiTheme="majorEastAsia" w:hint="eastAsia"/>
          <w:bCs/>
          <w:color w:val="000000"/>
          <w:szCs w:val="32"/>
        </w:rPr>
        <w:t>新疆维吾尔自治区药品监督管理局发回药品GMP证书目录</w:t>
      </w:r>
    </w:p>
    <w:bookmarkEnd w:id="0"/>
    <w:p w:rsidR="000A00F9" w:rsidRDefault="000A00F9" w:rsidP="000A00F9">
      <w:pPr>
        <w:spacing w:line="560" w:lineRule="exact"/>
        <w:jc w:val="center"/>
        <w:rPr>
          <w:rFonts w:ascii="仿宋_GB2312" w:eastAsia="仿宋_GB2312"/>
          <w:szCs w:val="3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60"/>
        <w:gridCol w:w="1461"/>
        <w:gridCol w:w="1461"/>
        <w:gridCol w:w="1462"/>
        <w:gridCol w:w="1462"/>
      </w:tblGrid>
      <w:tr w:rsidR="000A00F9" w:rsidRPr="007B7441" w:rsidTr="002B2575">
        <w:trPr>
          <w:trHeight w:val="737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0A00F9" w:rsidRPr="007B7441" w:rsidRDefault="000A00F9" w:rsidP="002B25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证书编号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00F9" w:rsidRPr="007B7441" w:rsidRDefault="000A00F9" w:rsidP="002B25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A00F9" w:rsidRPr="007B7441" w:rsidRDefault="000A00F9" w:rsidP="002B25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生产地址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A00F9" w:rsidRPr="007B7441" w:rsidRDefault="000A00F9" w:rsidP="002B25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认证范围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A00F9" w:rsidRDefault="000A00F9" w:rsidP="002B25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证书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发回</w:t>
            </w:r>
          </w:p>
          <w:p w:rsidR="000A00F9" w:rsidRPr="007B7441" w:rsidRDefault="000A00F9" w:rsidP="002B25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A00F9" w:rsidRPr="007B7441" w:rsidRDefault="000A00F9" w:rsidP="002B25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发回</w:t>
            </w:r>
            <w:r w:rsidRPr="007B7441">
              <w:rPr>
                <w:rFonts w:ascii="黑体" w:eastAsia="黑体" w:hAnsi="黑体" w:hint="eastAsia"/>
                <w:sz w:val="24"/>
                <w:szCs w:val="24"/>
              </w:rPr>
              <w:t>机关</w:t>
            </w:r>
          </w:p>
        </w:tc>
      </w:tr>
      <w:tr w:rsidR="000A00F9" w:rsidRPr="00F27C23" w:rsidTr="002B2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XJ20160025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新疆恩泽中药饮片有限公司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新疆伊犁州伊宁市伊犁河</w:t>
            </w:r>
            <w:proofErr w:type="gramStart"/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南岸新区</w:t>
            </w:r>
            <w:proofErr w:type="gramEnd"/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南大道（</w:t>
            </w:r>
            <w:proofErr w:type="gramStart"/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原场干路</w:t>
            </w:r>
            <w:proofErr w:type="gramEnd"/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）7号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中药饮片（净制、切制、炒制、炙制、煅、蒸、煮、制炭）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/>
                <w:sz w:val="24"/>
                <w:szCs w:val="24"/>
              </w:rPr>
              <w:t>2019年8月2</w:t>
            </w: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BA73B3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新疆维吾尔自治区药品监督管理局</w:t>
            </w:r>
          </w:p>
        </w:tc>
      </w:tr>
      <w:tr w:rsidR="000A00F9" w:rsidTr="002B2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/>
                <w:sz w:val="24"/>
                <w:szCs w:val="24"/>
              </w:rPr>
              <w:t>XJ201</w:t>
            </w: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90010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新疆乌赞堂中药饮片有限公司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新疆伊犁州尼勒克县绿农产业园内中小企业创业基地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中药饮片（蜂蜜）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/>
                <w:sz w:val="24"/>
                <w:szCs w:val="24"/>
              </w:rPr>
              <w:t>2019年8月2</w:t>
            </w: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BA73B3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F9" w:rsidRPr="00BA73B3" w:rsidRDefault="000A00F9" w:rsidP="002B2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3B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新疆维吾尔自治区药品监督管理局</w:t>
            </w:r>
          </w:p>
        </w:tc>
      </w:tr>
    </w:tbl>
    <w:p w:rsidR="0071465A" w:rsidRPr="000A00F9" w:rsidRDefault="0071465A"/>
    <w:sectPr w:rsidR="0071465A" w:rsidRPr="000A0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51" w:rsidRDefault="00104551" w:rsidP="000A00F9">
      <w:r>
        <w:separator/>
      </w:r>
    </w:p>
  </w:endnote>
  <w:endnote w:type="continuationSeparator" w:id="0">
    <w:p w:rsidR="00104551" w:rsidRDefault="00104551" w:rsidP="000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51" w:rsidRDefault="00104551" w:rsidP="000A00F9">
      <w:r>
        <w:separator/>
      </w:r>
    </w:p>
  </w:footnote>
  <w:footnote w:type="continuationSeparator" w:id="0">
    <w:p w:rsidR="00104551" w:rsidRDefault="00104551" w:rsidP="000A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A5"/>
    <w:rsid w:val="000A00F9"/>
    <w:rsid w:val="00104551"/>
    <w:rsid w:val="002566A5"/>
    <w:rsid w:val="007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9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0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9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2019-09-05T11:08:00Z</dcterms:created>
  <dcterms:modified xsi:type="dcterms:W3CDTF">2019-09-05T11:08:00Z</dcterms:modified>
</cp:coreProperties>
</file>